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E4460">
      <w:pPr>
        <w:jc w:val="both"/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40"/>
          <w:lang w:val="en-US" w:eastAsia="zh-CN"/>
        </w:rPr>
        <w:t>附件一：</w:t>
      </w:r>
    </w:p>
    <w:p w14:paraId="308C26D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各个展位具体位置</w:t>
      </w:r>
    </w:p>
    <w:p w14:paraId="6E81CADD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4B90C40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1、第112届全国糖酒商品交易会</w:t>
      </w:r>
    </w:p>
    <w:p w14:paraId="28D98B35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时间：2025年3月25日-27日</w:t>
      </w:r>
    </w:p>
    <w:p w14:paraId="5E3BD079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地点：成都·中国西部博览城</w:t>
      </w:r>
    </w:p>
    <w:p w14:paraId="4539115D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展位面积：七号馆7B005T-7B006T（尺寸:6x9x2=108平方米）</w:t>
      </w:r>
    </w:p>
    <w:p w14:paraId="41185DD6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9230" cy="2525395"/>
            <wp:effectExtent l="0" t="0" r="1270" b="1905"/>
            <wp:docPr id="5" name="图片 5" descr="1737600865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376008659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2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F8E80"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良之隆·2025第十三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届中国食材电商节</w:t>
      </w:r>
    </w:p>
    <w:p w14:paraId="7E752752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时间：2025年3月28日-31日  </w:t>
      </w:r>
    </w:p>
    <w:p w14:paraId="3650B724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地点：武汉·武汉国际博览中心</w:t>
      </w:r>
    </w:p>
    <w:p w14:paraId="398FF7B1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展位面积：B5-L35（尺寸：6x6=36平方米）</w:t>
      </w:r>
    </w:p>
    <w:p w14:paraId="5588D0B5">
      <w:pPr>
        <w:numPr>
          <w:ilvl w:val="0"/>
          <w:numId w:val="0"/>
        </w:num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2240"/>
            <wp:effectExtent l="0" t="0" r="8890" b="10160"/>
            <wp:docPr id="6" name="图片 6" descr="1737601076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376010766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24A86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E517BC9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8452E5"/>
    <w:multiLevelType w:val="singleLevel"/>
    <w:tmpl w:val="1E8452E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5Yzc1OGVkODE1Mjk0ZGVhMTE2MzczOTU0MDZhNjEifQ=="/>
    <w:docVar w:name="KSO_WPS_MARK_KEY" w:val="e3a045a1-75aa-4a4b-9170-6e7e1ca545b2"/>
  </w:docVars>
  <w:rsids>
    <w:rsidRoot w:val="403F22CB"/>
    <w:rsid w:val="403F22CB"/>
    <w:rsid w:val="5A625C12"/>
    <w:rsid w:val="5B66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</Words>
  <Characters>274</Characters>
  <Lines>0</Lines>
  <Paragraphs>0</Paragraphs>
  <TotalTime>0</TotalTime>
  <ScaleCrop>false</ScaleCrop>
  <LinksUpToDate>false</LinksUpToDate>
  <CharactersWithSpaces>274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2024-01-05T05:49:00Z</dcterms:created>
  <dc:creator>Gaara罗</dc:creator>
  <cp:lastModifiedBy>光明</cp:lastModifiedBy>
  <dcterms:modified xsi:type="dcterms:W3CDTF">2025-01-23T03:01:44Z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35D3C9E20480469697309CC292E3F850_13</vt:lpwstr>
  </property>
</Properties>
</file>