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17BABB">
      <w:pPr>
        <w:ind w:left="0" w:leftChars="0" w:right="0" w:rightChars="0" w:firstLine="0" w:firstLineChars="0"/>
        <w:jc w:val="both"/>
        <w:rPr>
          <w:rFonts w:hint="default" w:ascii="Times New Roman" w:hAnsi="Times New Roman" w:eastAsia="方正仿宋_GB2312" w:cs="方正仿宋_GB2312"/>
          <w:b w:val="0"/>
          <w:bCs w:val="0"/>
          <w:sz w:val="28"/>
          <w:szCs w:val="28"/>
          <w:u w:val="none"/>
          <w:lang w:val="en-US" w:eastAsia="zh-CN"/>
        </w:rPr>
      </w:pPr>
      <w:r>
        <w:rPr>
          <w:rFonts w:hint="eastAsia" w:ascii="Times New Roman" w:hAnsi="Times New Roman" w:eastAsia="方正仿宋_GB2312" w:cs="方正仿宋_GB2312"/>
          <w:b w:val="0"/>
          <w:bCs w:val="0"/>
          <w:sz w:val="28"/>
          <w:szCs w:val="28"/>
          <w:u w:val="none"/>
          <w:lang w:val="en-US" w:eastAsia="zh-CN"/>
        </w:rPr>
        <w:t>附件1：</w:t>
      </w:r>
    </w:p>
    <w:p w14:paraId="4438FD24">
      <w:pPr>
        <w:ind w:left="0" w:leftChars="0" w:right="0" w:rightChars="0" w:firstLine="0" w:firstLineChars="0"/>
        <w:jc w:val="center"/>
        <w:rPr>
          <w:rFonts w:hint="default" w:ascii="Times New Roman" w:hAnsi="Times New Roman" w:eastAsia="方正仿宋_GB2312" w:cs="方正仿宋_GB2312"/>
          <w:b/>
          <w:bCs/>
          <w:sz w:val="32"/>
          <w:szCs w:val="32"/>
          <w:u w:val="none"/>
          <w:lang w:val="en-US" w:eastAsia="zh-CN"/>
        </w:rPr>
      </w:pPr>
      <w:r>
        <w:rPr>
          <w:rFonts w:hint="eastAsia" w:ascii="Times New Roman" w:hAnsi="Times New Roman" w:eastAsia="方正仿宋_GB2312" w:cs="方正仿宋_GB2312"/>
          <w:b/>
          <w:bCs/>
          <w:sz w:val="32"/>
          <w:szCs w:val="32"/>
          <w:u w:val="none"/>
          <w:lang w:val="en-US" w:eastAsia="zh-CN"/>
        </w:rPr>
        <w:t>报价函</w:t>
      </w:r>
    </w:p>
    <w:p w14:paraId="1880BF6B">
      <w:pPr>
        <w:ind w:left="0" w:leftChars="0" w:right="0" w:rightChars="0" w:firstLine="0" w:firstLineChars="0"/>
        <w:jc w:val="both"/>
        <w:rPr>
          <w:rFonts w:hint="eastAsia" w:ascii="Times New Roman" w:hAnsi="Times New Roman" w:eastAsia="方正仿宋_GB2312" w:cs="方正仿宋_GB2312"/>
          <w:sz w:val="28"/>
          <w:szCs w:val="28"/>
          <w:u w:val="none"/>
          <w:lang w:val="en-US" w:eastAsia="zh-CN"/>
        </w:rPr>
      </w:pPr>
      <w:r>
        <w:rPr>
          <w:rFonts w:hint="eastAsia" w:ascii="Times New Roman" w:hAnsi="Times New Roman" w:eastAsia="方正仿宋_GB2312" w:cs="方正仿宋_GB2312"/>
          <w:sz w:val="28"/>
          <w:szCs w:val="28"/>
          <w:u w:val="single"/>
          <w:lang w:val="en-US" w:eastAsia="zh-CN"/>
        </w:rPr>
        <w:t>四川省鹃城味业有限公司</w:t>
      </w:r>
      <w:r>
        <w:rPr>
          <w:rFonts w:hint="eastAsia" w:ascii="Times New Roman" w:hAnsi="Times New Roman" w:eastAsia="方正仿宋_GB2312" w:cs="方正仿宋_GB2312"/>
          <w:sz w:val="28"/>
          <w:szCs w:val="28"/>
          <w:u w:val="none"/>
          <w:lang w:val="en-US" w:eastAsia="zh-CN"/>
        </w:rPr>
        <w:t>：</w:t>
      </w:r>
    </w:p>
    <w:p w14:paraId="3380D9B2">
      <w:pPr>
        <w:ind w:left="0" w:leftChars="0" w:right="0" w:rightChars="0" w:firstLine="560" w:firstLineChars="200"/>
        <w:jc w:val="both"/>
        <w:rPr>
          <w:rFonts w:hint="eastAsia" w:ascii="Times New Roman" w:hAnsi="Times New Roman" w:eastAsia="方正仿宋_GB2312" w:cs="方正仿宋_GB2312"/>
          <w:sz w:val="28"/>
          <w:szCs w:val="28"/>
          <w:lang w:val="en-US" w:eastAsia="zh-CN"/>
        </w:rPr>
      </w:pPr>
      <w:r>
        <w:rPr>
          <w:rFonts w:hint="eastAsia" w:ascii="Times New Roman" w:hAnsi="Times New Roman" w:eastAsia="方正仿宋_GB2312" w:cs="方正仿宋_GB2312"/>
          <w:sz w:val="28"/>
          <w:szCs w:val="28"/>
          <w:lang w:val="en-US" w:eastAsia="zh-CN"/>
        </w:rPr>
        <w:t>1.我方知悉贵方的项目内容，并作以下报价：</w:t>
      </w:r>
    </w:p>
    <w:tbl>
      <w:tblPr>
        <w:tblStyle w:val="4"/>
        <w:tblW w:w="85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1"/>
        <w:gridCol w:w="3290"/>
        <w:gridCol w:w="840"/>
        <w:gridCol w:w="1228"/>
        <w:gridCol w:w="1183"/>
      </w:tblGrid>
      <w:tr w14:paraId="25E644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1981" w:type="dxa"/>
            <w:noWrap w:val="0"/>
            <w:vAlign w:val="center"/>
          </w:tcPr>
          <w:p w14:paraId="14AADA3F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名称</w:t>
            </w:r>
          </w:p>
        </w:tc>
        <w:tc>
          <w:tcPr>
            <w:tcW w:w="3290" w:type="dxa"/>
            <w:noWrap w:val="0"/>
            <w:vAlign w:val="center"/>
          </w:tcPr>
          <w:p w14:paraId="214594DC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b/>
                <w:sz w:val="24"/>
                <w:szCs w:val="24"/>
                <w:lang w:val="en-US" w:eastAsia="zh-CN"/>
              </w:rPr>
              <w:t>规格/质量要求</w:t>
            </w:r>
          </w:p>
        </w:tc>
        <w:tc>
          <w:tcPr>
            <w:tcW w:w="840" w:type="dxa"/>
            <w:noWrap w:val="0"/>
            <w:vAlign w:val="center"/>
          </w:tcPr>
          <w:p w14:paraId="3200EA1C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b/>
                <w:sz w:val="24"/>
                <w:szCs w:val="24"/>
                <w:lang w:eastAsia="zh-CN"/>
              </w:rPr>
              <w:t>数量</w:t>
            </w:r>
          </w:p>
        </w:tc>
        <w:tc>
          <w:tcPr>
            <w:tcW w:w="1228" w:type="dxa"/>
            <w:noWrap w:val="0"/>
            <w:vAlign w:val="center"/>
          </w:tcPr>
          <w:p w14:paraId="490876FC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b/>
                <w:sz w:val="24"/>
                <w:szCs w:val="24"/>
                <w:lang w:eastAsia="zh-CN"/>
              </w:rPr>
              <w:t>单价</w:t>
            </w:r>
          </w:p>
          <w:p w14:paraId="4B455F8F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b/>
                <w:sz w:val="24"/>
                <w:szCs w:val="24"/>
                <w:lang w:eastAsia="zh-CN"/>
              </w:rPr>
              <w:t>（元</w:t>
            </w:r>
            <w:r>
              <w:rPr>
                <w:rFonts w:hint="eastAsia" w:ascii="宋体" w:hAnsi="宋体" w:cs="宋体"/>
                <w:b/>
                <w:sz w:val="24"/>
                <w:szCs w:val="24"/>
                <w:lang w:val="en-US" w:eastAsia="zh-CN"/>
              </w:rPr>
              <w:t>/个</w:t>
            </w:r>
            <w:r>
              <w:rPr>
                <w:rFonts w:hint="eastAsia" w:ascii="宋体" w:hAnsi="宋体" w:cs="宋体"/>
                <w:b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1183" w:type="dxa"/>
            <w:noWrap w:val="0"/>
            <w:vAlign w:val="center"/>
          </w:tcPr>
          <w:p w14:paraId="1836830D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b/>
                <w:sz w:val="24"/>
                <w:szCs w:val="24"/>
                <w:lang w:eastAsia="zh-CN"/>
              </w:rPr>
              <w:t>备注</w:t>
            </w:r>
          </w:p>
        </w:tc>
      </w:tr>
      <w:tr w14:paraId="02225C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981" w:type="dxa"/>
            <w:noWrap w:val="0"/>
            <w:vAlign w:val="center"/>
          </w:tcPr>
          <w:p w14:paraId="22A142FD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吨袋</w:t>
            </w:r>
          </w:p>
        </w:tc>
        <w:tc>
          <w:tcPr>
            <w:tcW w:w="3290" w:type="dxa"/>
            <w:noWrap w:val="0"/>
            <w:vAlign w:val="center"/>
          </w:tcPr>
          <w:p w14:paraId="5BB40A19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材质PP全新料，圆形吨袋，直径1100mm、高度1200mm；上下开口450mm（高度500mm）；底部覆膜需双层基布缝制；2根托底吊带加2根腰带，吊带加衬带（吊带50g/米，衬带50g/米，腰带20g/米）；吊长120mm；袋重2250g（±100）；吨袋基布拉力依据国家标准GB/T 10454-2025径向、纬向拉力强度≥1470N，底部出料口软连接处需要缝纫≥3圈（1000D）缝纫线。</w:t>
            </w:r>
          </w:p>
        </w:tc>
        <w:tc>
          <w:tcPr>
            <w:tcW w:w="840" w:type="dxa"/>
            <w:noWrap w:val="0"/>
            <w:vAlign w:val="center"/>
          </w:tcPr>
          <w:p w14:paraId="555B9BBF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1800个</w:t>
            </w:r>
          </w:p>
        </w:tc>
        <w:tc>
          <w:tcPr>
            <w:tcW w:w="1228" w:type="dxa"/>
            <w:noWrap w:val="0"/>
            <w:vAlign w:val="center"/>
          </w:tcPr>
          <w:p w14:paraId="2713E003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183" w:type="dxa"/>
            <w:noWrap w:val="0"/>
            <w:vAlign w:val="center"/>
          </w:tcPr>
          <w:p w14:paraId="4B389320">
            <w:pPr>
              <w:pStyle w:val="7"/>
              <w:numPr>
                <w:ilvl w:val="0"/>
                <w:numId w:val="0"/>
              </w:num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2"/>
                <w:lang w:val="en-US" w:eastAsia="zh-CN" w:bidi="ar-SA"/>
              </w:rPr>
            </w:pPr>
          </w:p>
          <w:p w14:paraId="425734D9">
            <w:pPr>
              <w:pStyle w:val="7"/>
              <w:numPr>
                <w:ilvl w:val="0"/>
                <w:numId w:val="0"/>
              </w:numPr>
              <w:snapToGrid w:val="0"/>
              <w:spacing w:line="240" w:lineRule="auto"/>
              <w:jc w:val="left"/>
              <w:rPr>
                <w:rFonts w:hint="default" w:ascii="宋体" w:hAnsi="宋体" w:eastAsia="宋体" w:cs="宋体"/>
                <w:sz w:val="24"/>
                <w:szCs w:val="18"/>
                <w:lang w:val="en-US" w:eastAsia="zh-CN"/>
              </w:rPr>
            </w:pPr>
          </w:p>
        </w:tc>
      </w:tr>
      <w:tr w14:paraId="230FA3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522" w:type="dxa"/>
            <w:gridSpan w:val="5"/>
            <w:noWrap w:val="0"/>
            <w:vAlign w:val="center"/>
          </w:tcPr>
          <w:p w14:paraId="412D0D6D">
            <w:pPr>
              <w:pStyle w:val="7"/>
              <w:numPr>
                <w:ilvl w:val="0"/>
                <w:numId w:val="0"/>
              </w:numPr>
              <w:snapToGrid w:val="0"/>
              <w:spacing w:line="240" w:lineRule="auto"/>
              <w:jc w:val="left"/>
              <w:rPr>
                <w:rFonts w:hint="default" w:ascii="宋体" w:hAnsi="宋体" w:eastAsia="新宋体" w:cs="宋体"/>
                <w:color w:val="auto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2"/>
                <w:lang w:val="en-US" w:eastAsia="zh-CN" w:bidi="ar-SA"/>
              </w:rPr>
              <w:t>说明：1.此报价含税含运费。2.到货数量以甲方实际订货数量为准。3.本次谈判单价最高限价为33元/个，总价最高限价为5.94万元，超过最高限价的报价认定为无效报价。4.</w:t>
            </w:r>
            <w:r>
              <w:rPr>
                <w:rFonts w:hint="eastAsia" w:ascii="新宋体" w:hAnsi="新宋体" w:eastAsia="新宋体" w:cs="仿宋_GB2312"/>
                <w:color w:val="000000"/>
                <w:sz w:val="24"/>
                <w:lang w:val="en-US" w:eastAsia="zh-CN"/>
              </w:rPr>
              <w:t>报价函格式不得更改。</w:t>
            </w:r>
          </w:p>
        </w:tc>
      </w:tr>
    </w:tbl>
    <w:p w14:paraId="619C0C6B">
      <w:pPr>
        <w:numPr>
          <w:ilvl w:val="0"/>
          <w:numId w:val="0"/>
        </w:numPr>
        <w:ind w:left="0" w:leftChars="0" w:right="0" w:rightChars="0" w:firstLine="560" w:firstLineChars="200"/>
        <w:jc w:val="both"/>
        <w:rPr>
          <w:rFonts w:hint="eastAsia" w:ascii="Times New Roman" w:hAnsi="Times New Roman" w:eastAsia="方正仿宋_GB2312" w:cs="方正仿宋_GB2312"/>
          <w:sz w:val="28"/>
          <w:szCs w:val="28"/>
          <w:lang w:val="en-US" w:eastAsia="zh-CN"/>
        </w:rPr>
      </w:pPr>
      <w:r>
        <w:rPr>
          <w:rFonts w:hint="eastAsia" w:ascii="Times New Roman" w:hAnsi="Times New Roman" w:eastAsia="方正仿宋_GB2312" w:cs="方正仿宋_GB2312"/>
          <w:kern w:val="2"/>
          <w:sz w:val="28"/>
          <w:szCs w:val="28"/>
          <w:lang w:val="en-US" w:eastAsia="zh-CN" w:bidi="ar-SA"/>
        </w:rPr>
        <w:t>2.</w:t>
      </w:r>
      <w:r>
        <w:rPr>
          <w:rFonts w:hint="eastAsia" w:ascii="Times New Roman" w:hAnsi="Times New Roman" w:eastAsia="方正仿宋_GB2312" w:cs="方正仿宋_GB2312"/>
          <w:sz w:val="28"/>
          <w:szCs w:val="28"/>
          <w:lang w:val="en-US" w:eastAsia="zh-CN"/>
        </w:rPr>
        <w:t>交货期限：以甲方要求时间为准；</w:t>
      </w:r>
    </w:p>
    <w:p w14:paraId="0F21AF3A">
      <w:pPr>
        <w:numPr>
          <w:ilvl w:val="0"/>
          <w:numId w:val="0"/>
        </w:numPr>
        <w:ind w:left="0" w:leftChars="0" w:right="0" w:rightChars="0" w:firstLine="560" w:firstLineChars="200"/>
        <w:jc w:val="both"/>
        <w:rPr>
          <w:rFonts w:hint="default" w:ascii="Times New Roman" w:hAnsi="Times New Roman" w:eastAsia="方正仿宋_GB2312" w:cs="方正仿宋_GB2312"/>
          <w:sz w:val="28"/>
          <w:szCs w:val="28"/>
          <w:lang w:val="en-US" w:eastAsia="zh-CN"/>
        </w:rPr>
      </w:pPr>
      <w:r>
        <w:rPr>
          <w:rFonts w:hint="default" w:ascii="Times New Roman" w:hAnsi="Times New Roman" w:eastAsia="方正仿宋_GB2312" w:cs="方正仿宋_GB2312"/>
          <w:kern w:val="2"/>
          <w:sz w:val="28"/>
          <w:szCs w:val="28"/>
          <w:lang w:val="en-US" w:eastAsia="zh-CN" w:bidi="ar-SA"/>
        </w:rPr>
        <w:t>3.</w:t>
      </w:r>
      <w:r>
        <w:rPr>
          <w:rFonts w:hint="default" w:ascii="Times New Roman" w:hAnsi="Times New Roman" w:eastAsia="方正仿宋_GB2312" w:cs="方正仿宋_GB2312"/>
          <w:sz w:val="28"/>
          <w:szCs w:val="28"/>
          <w:lang w:val="en-US" w:eastAsia="zh-CN"/>
        </w:rPr>
        <w:t>运输方式：</w:t>
      </w:r>
      <w:r>
        <w:rPr>
          <w:rFonts w:hint="eastAsia" w:ascii="Times New Roman" w:hAnsi="Times New Roman" w:eastAsia="方正仿宋_GB2312" w:cs="方正仿宋_GB2312"/>
          <w:sz w:val="28"/>
          <w:szCs w:val="28"/>
          <w:lang w:val="en-US" w:eastAsia="zh-CN"/>
        </w:rPr>
        <w:t>汽车；</w:t>
      </w:r>
    </w:p>
    <w:p w14:paraId="28571139">
      <w:pPr>
        <w:numPr>
          <w:ilvl w:val="0"/>
          <w:numId w:val="0"/>
        </w:numPr>
        <w:ind w:left="0" w:leftChars="0" w:right="0" w:rightChars="0" w:firstLine="560" w:firstLineChars="200"/>
        <w:jc w:val="both"/>
        <w:rPr>
          <w:rFonts w:hint="default" w:ascii="Times New Roman" w:hAnsi="Times New Roman" w:eastAsia="方正仿宋_GB2312" w:cs="方正仿宋_GB2312"/>
          <w:sz w:val="28"/>
          <w:szCs w:val="28"/>
          <w:lang w:val="en-US" w:eastAsia="zh-CN"/>
        </w:rPr>
      </w:pPr>
      <w:r>
        <w:rPr>
          <w:rFonts w:hint="default" w:ascii="Times New Roman" w:hAnsi="Times New Roman" w:eastAsia="方正仿宋_GB2312" w:cs="方正仿宋_GB2312"/>
          <w:kern w:val="2"/>
          <w:sz w:val="28"/>
          <w:szCs w:val="28"/>
          <w:lang w:val="en-US" w:eastAsia="zh-CN" w:bidi="ar-SA"/>
        </w:rPr>
        <w:t>4.</w:t>
      </w:r>
      <w:r>
        <w:rPr>
          <w:rFonts w:hint="eastAsia" w:ascii="Times New Roman" w:hAnsi="Times New Roman" w:eastAsia="方正仿宋_GB2312" w:cs="方正仿宋_GB2312"/>
          <w:sz w:val="28"/>
          <w:szCs w:val="28"/>
          <w:lang w:val="en-US" w:eastAsia="zh-CN"/>
        </w:rPr>
        <w:t>交货地点：</w:t>
      </w:r>
      <w:r>
        <w:rPr>
          <w:rFonts w:hint="eastAsia" w:ascii="Times New Roman" w:hAnsi="Times New Roman" w:eastAsia="方正仿宋_GB2312" w:cs="方正仿宋_GB2312"/>
          <w:sz w:val="28"/>
          <w:szCs w:val="28"/>
          <w:lang w:val="en-US" w:eastAsia="zh-CN"/>
        </w:rPr>
        <w:t>采购人指定地点，具体电话询问为准；</w:t>
      </w:r>
    </w:p>
    <w:p w14:paraId="39E472DF">
      <w:pPr>
        <w:numPr>
          <w:ilvl w:val="0"/>
          <w:numId w:val="0"/>
        </w:numPr>
        <w:ind w:left="0" w:leftChars="0" w:right="0" w:rightChars="0" w:firstLine="560" w:firstLineChars="200"/>
        <w:jc w:val="both"/>
        <w:rPr>
          <w:rFonts w:hint="default" w:ascii="Times New Roman" w:hAnsi="Times New Roman" w:eastAsia="方正仿宋_GB2312" w:cs="方正仿宋_GB2312"/>
          <w:sz w:val="28"/>
          <w:szCs w:val="28"/>
          <w:lang w:val="en-US" w:eastAsia="zh-CN"/>
        </w:rPr>
      </w:pPr>
      <w:r>
        <w:rPr>
          <w:rFonts w:hint="default" w:ascii="Times New Roman" w:hAnsi="Times New Roman" w:eastAsia="方正仿宋_GB2312" w:cs="方正仿宋_GB2312"/>
          <w:kern w:val="2"/>
          <w:sz w:val="28"/>
          <w:szCs w:val="28"/>
          <w:lang w:val="en-US" w:eastAsia="zh-CN" w:bidi="ar-SA"/>
        </w:rPr>
        <w:t>5.</w:t>
      </w:r>
      <w:r>
        <w:rPr>
          <w:rFonts w:hint="eastAsia" w:ascii="Times New Roman" w:hAnsi="Times New Roman" w:eastAsia="方正仿宋_GB2312" w:cs="方正仿宋_GB2312"/>
          <w:sz w:val="28"/>
          <w:szCs w:val="28"/>
          <w:lang w:val="en-US" w:eastAsia="zh-CN"/>
        </w:rPr>
        <w:t>付款方式：完成供货并提交等额13%增值税专用发票</w:t>
      </w:r>
      <w:r>
        <w:rPr>
          <w:rFonts w:hint="default" w:ascii="Times New Roman" w:hAnsi="Times New Roman" w:eastAsia="方正仿宋_GB2312" w:cs="方正仿宋_GB2312"/>
          <w:sz w:val="28"/>
          <w:szCs w:val="28"/>
          <w:lang w:val="en-US" w:eastAsia="zh-CN"/>
        </w:rPr>
        <w:t>后30天</w:t>
      </w:r>
      <w:r>
        <w:rPr>
          <w:rFonts w:hint="eastAsia" w:ascii="Times New Roman" w:hAnsi="Times New Roman" w:eastAsia="方正仿宋_GB2312" w:cs="方正仿宋_GB2312"/>
          <w:sz w:val="28"/>
          <w:szCs w:val="28"/>
          <w:lang w:val="en-US" w:eastAsia="zh-CN"/>
        </w:rPr>
        <w:t>内</w:t>
      </w:r>
      <w:r>
        <w:rPr>
          <w:rFonts w:hint="default" w:ascii="Times New Roman" w:hAnsi="Times New Roman" w:eastAsia="方正仿宋_GB2312" w:cs="方正仿宋_GB2312"/>
          <w:sz w:val="28"/>
          <w:szCs w:val="28"/>
          <w:lang w:val="en-US" w:eastAsia="zh-CN"/>
        </w:rPr>
        <w:t>付款</w:t>
      </w:r>
      <w:r>
        <w:rPr>
          <w:rFonts w:hint="eastAsia" w:ascii="Times New Roman" w:hAnsi="Times New Roman" w:eastAsia="方正仿宋_GB2312" w:cs="方正仿宋_GB2312"/>
          <w:sz w:val="28"/>
          <w:szCs w:val="28"/>
          <w:lang w:val="en-US" w:eastAsia="zh-CN"/>
        </w:rPr>
        <w:t>；</w:t>
      </w:r>
    </w:p>
    <w:p w14:paraId="0E59326D">
      <w:pPr>
        <w:ind w:left="0" w:leftChars="0" w:right="0" w:rightChars="0" w:firstLine="560" w:firstLineChars="200"/>
        <w:jc w:val="both"/>
        <w:rPr>
          <w:rFonts w:hint="eastAsia" w:ascii="Times New Roman" w:hAnsi="Times New Roman" w:eastAsia="方正仿宋_GB2312" w:cs="方正仿宋_GB2312"/>
          <w:sz w:val="28"/>
          <w:szCs w:val="28"/>
          <w:lang w:val="en-US" w:eastAsia="zh-CN"/>
        </w:rPr>
      </w:pPr>
      <w:r>
        <w:rPr>
          <w:rFonts w:hint="eastAsia" w:ascii="Times New Roman" w:hAnsi="Times New Roman" w:eastAsia="方正仿宋_GB2312" w:cs="方正仿宋_GB2312"/>
          <w:sz w:val="28"/>
          <w:szCs w:val="28"/>
          <w:lang w:val="en-US" w:eastAsia="zh-CN"/>
        </w:rPr>
        <w:t>6.我方愿意提供贵单位可能另外要求的、与询价有关的文件资料，并保证我方已提供和将要提供的文件资料是真实、准确的。</w:t>
      </w:r>
    </w:p>
    <w:p w14:paraId="692D3DA4">
      <w:pPr>
        <w:ind w:left="0" w:leftChars="0" w:right="0" w:rightChars="0" w:firstLine="560" w:firstLineChars="200"/>
        <w:jc w:val="both"/>
        <w:rPr>
          <w:rFonts w:hint="eastAsia" w:ascii="Times New Roman" w:hAnsi="Times New Roman" w:eastAsia="方正仿宋_GB2312" w:cs="方正仿宋_GB2312"/>
          <w:sz w:val="28"/>
          <w:szCs w:val="28"/>
          <w:lang w:val="en-US" w:eastAsia="zh-CN"/>
        </w:rPr>
      </w:pPr>
    </w:p>
    <w:p w14:paraId="7625463D">
      <w:pPr>
        <w:ind w:left="0" w:leftChars="0" w:right="0" w:rightChars="0" w:firstLine="560" w:firstLineChars="200"/>
        <w:jc w:val="both"/>
        <w:rPr>
          <w:rFonts w:hint="eastAsia" w:ascii="Times New Roman" w:hAnsi="Times New Roman" w:eastAsia="方正仿宋_GB2312" w:cs="方正仿宋_GB2312"/>
          <w:sz w:val="28"/>
          <w:szCs w:val="28"/>
          <w:lang w:val="en-US" w:eastAsia="zh-CN"/>
        </w:rPr>
      </w:pPr>
      <w:r>
        <w:rPr>
          <w:rFonts w:hint="eastAsia" w:ascii="Times New Roman" w:hAnsi="Times New Roman" w:eastAsia="方正仿宋_GB2312" w:cs="方正仿宋_GB2312"/>
          <w:sz w:val="28"/>
          <w:szCs w:val="28"/>
          <w:lang w:val="en-US" w:eastAsia="zh-CN"/>
        </w:rPr>
        <w:t>报价人名称：</w:t>
      </w:r>
      <w:r>
        <w:rPr>
          <w:rFonts w:hint="eastAsia" w:ascii="Times New Roman" w:hAnsi="Times New Roman" w:eastAsia="方正仿宋_GB2312" w:cs="方正仿宋_GB2312"/>
          <w:sz w:val="28"/>
          <w:szCs w:val="28"/>
          <w:u w:val="single"/>
          <w:lang w:val="en-US" w:eastAsia="zh-CN"/>
        </w:rPr>
        <w:t xml:space="preserve">                          </w:t>
      </w:r>
      <w:r>
        <w:rPr>
          <w:rFonts w:hint="eastAsia" w:ascii="Times New Roman" w:hAnsi="Times New Roman" w:eastAsia="方正仿宋_GB2312" w:cs="方正仿宋_GB2312"/>
          <w:sz w:val="28"/>
          <w:szCs w:val="28"/>
          <w:lang w:val="en-US" w:eastAsia="zh-CN"/>
        </w:rPr>
        <w:t>（盖单位公章）</w:t>
      </w:r>
    </w:p>
    <w:p w14:paraId="2130325E">
      <w:pPr>
        <w:ind w:left="0" w:leftChars="0" w:right="0" w:rightChars="0" w:firstLine="560" w:firstLineChars="200"/>
        <w:jc w:val="both"/>
        <w:rPr>
          <w:rFonts w:hint="default" w:ascii="Times New Roman" w:hAnsi="Times New Roman" w:eastAsia="方正仿宋_GB2312" w:cs="方正仿宋_GB2312"/>
          <w:sz w:val="28"/>
          <w:szCs w:val="28"/>
          <w:lang w:val="en-US" w:eastAsia="zh-CN"/>
        </w:rPr>
      </w:pPr>
      <w:r>
        <w:rPr>
          <w:rFonts w:hint="eastAsia" w:ascii="Times New Roman" w:hAnsi="Times New Roman" w:eastAsia="方正仿宋_GB2312" w:cs="方正仿宋_GB2312"/>
          <w:sz w:val="28"/>
          <w:szCs w:val="28"/>
          <w:lang w:val="en-US" w:eastAsia="zh-CN"/>
        </w:rPr>
        <w:t>通讯地址：</w:t>
      </w:r>
      <w:r>
        <w:rPr>
          <w:rFonts w:hint="eastAsia" w:ascii="Times New Roman" w:hAnsi="Times New Roman" w:eastAsia="方正仿宋_GB2312" w:cs="方正仿宋_GB2312"/>
          <w:sz w:val="28"/>
          <w:szCs w:val="28"/>
          <w:u w:val="single"/>
          <w:lang w:val="en-US" w:eastAsia="zh-CN"/>
        </w:rPr>
        <w:t xml:space="preserve">                            </w:t>
      </w:r>
    </w:p>
    <w:p w14:paraId="1516A93C">
      <w:pPr>
        <w:ind w:left="0" w:leftChars="0" w:right="0" w:rightChars="0" w:firstLine="560" w:firstLineChars="200"/>
        <w:jc w:val="both"/>
        <w:rPr>
          <w:rFonts w:hint="default" w:ascii="Times New Roman" w:hAnsi="Times New Roman" w:eastAsia="方正仿宋_GB2312" w:cs="方正仿宋_GB2312"/>
          <w:sz w:val="28"/>
          <w:szCs w:val="28"/>
          <w:lang w:val="en-US" w:eastAsia="zh-CN"/>
        </w:rPr>
      </w:pPr>
      <w:r>
        <w:rPr>
          <w:rFonts w:hint="eastAsia" w:ascii="Times New Roman" w:hAnsi="Times New Roman" w:eastAsia="方正仿宋_GB2312" w:cs="方正仿宋_GB2312"/>
          <w:sz w:val="28"/>
          <w:szCs w:val="28"/>
          <w:lang w:val="en-US" w:eastAsia="zh-CN"/>
        </w:rPr>
        <w:t>联 系 人：</w:t>
      </w:r>
      <w:r>
        <w:rPr>
          <w:rFonts w:hint="eastAsia" w:ascii="Times New Roman" w:hAnsi="Times New Roman" w:eastAsia="方正仿宋_GB2312" w:cs="方正仿宋_GB2312"/>
          <w:sz w:val="28"/>
          <w:szCs w:val="28"/>
          <w:u w:val="single"/>
          <w:lang w:val="en-US" w:eastAsia="zh-CN"/>
        </w:rPr>
        <w:t xml:space="preserve">                            </w:t>
      </w:r>
    </w:p>
    <w:p w14:paraId="0D040118">
      <w:pPr>
        <w:ind w:left="0" w:leftChars="0" w:right="0" w:rightChars="0" w:firstLine="560" w:firstLineChars="200"/>
        <w:jc w:val="both"/>
        <w:rPr>
          <w:rFonts w:hint="eastAsia" w:ascii="Times New Roman" w:hAnsi="Times New Roman" w:eastAsia="方正仿宋_GB2312" w:cs="方正仿宋_GB2312"/>
          <w:sz w:val="28"/>
          <w:szCs w:val="28"/>
          <w:lang w:val="en-US" w:eastAsia="zh-CN"/>
        </w:rPr>
      </w:pPr>
      <w:r>
        <w:rPr>
          <w:rFonts w:hint="eastAsia" w:ascii="Times New Roman" w:hAnsi="Times New Roman" w:eastAsia="方正仿宋_GB2312" w:cs="方正仿宋_GB2312"/>
          <w:sz w:val="28"/>
          <w:szCs w:val="28"/>
          <w:lang w:val="en-US" w:eastAsia="zh-CN"/>
        </w:rPr>
        <w:t>联系电话：</w:t>
      </w:r>
      <w:r>
        <w:rPr>
          <w:rFonts w:hint="eastAsia" w:ascii="Times New Roman" w:hAnsi="Times New Roman" w:eastAsia="方正仿宋_GB2312" w:cs="方正仿宋_GB2312"/>
          <w:sz w:val="28"/>
          <w:szCs w:val="28"/>
          <w:u w:val="single"/>
          <w:lang w:val="en-US" w:eastAsia="zh-CN"/>
        </w:rPr>
        <w:t xml:space="preserve">                            </w:t>
      </w:r>
    </w:p>
    <w:p w14:paraId="79E75B08">
      <w:pPr>
        <w:ind w:firstLine="560" w:firstLineChars="200"/>
        <w:rPr>
          <w:rFonts w:hint="eastAsia" w:ascii="Times New Roman" w:hAnsi="Times New Roman" w:eastAsia="方正仿宋_GB2312" w:cs="方正仿宋_GB2312"/>
          <w:sz w:val="28"/>
          <w:szCs w:val="28"/>
          <w:lang w:val="en-US" w:eastAsia="zh-CN"/>
        </w:rPr>
      </w:pPr>
      <w:r>
        <w:rPr>
          <w:rFonts w:hint="eastAsia" w:ascii="Times New Roman" w:hAnsi="Times New Roman" w:eastAsia="方正仿宋_GB2312" w:cs="方正仿宋_GB2312"/>
          <w:sz w:val="28"/>
          <w:szCs w:val="28"/>
          <w:lang w:val="en-US" w:eastAsia="zh-CN"/>
        </w:rPr>
        <w:t>日    期：</w:t>
      </w:r>
      <w:r>
        <w:rPr>
          <w:rFonts w:hint="eastAsia" w:ascii="Times New Roman" w:hAnsi="Times New Roman" w:eastAsia="方正仿宋_GB2312" w:cs="方正仿宋_GB2312"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 w:ascii="Times New Roman" w:hAnsi="Times New Roman" w:eastAsia="方正仿宋_GB2312" w:cs="方正仿宋_GB2312"/>
          <w:sz w:val="28"/>
          <w:szCs w:val="28"/>
          <w:lang w:val="en-US" w:eastAsia="zh-CN"/>
        </w:rPr>
        <w:t>年</w:t>
      </w:r>
      <w:r>
        <w:rPr>
          <w:rFonts w:hint="eastAsia" w:ascii="Times New Roman" w:hAnsi="Times New Roman" w:eastAsia="方正仿宋_GB2312" w:cs="方正仿宋_GB2312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ascii="Times New Roman" w:hAnsi="Times New Roman" w:eastAsia="方正仿宋_GB2312" w:cs="方正仿宋_GB2312"/>
          <w:sz w:val="28"/>
          <w:szCs w:val="28"/>
          <w:lang w:val="en-US" w:eastAsia="zh-CN"/>
        </w:rPr>
        <w:t>月</w:t>
      </w:r>
      <w:r>
        <w:rPr>
          <w:rFonts w:hint="eastAsia" w:ascii="Times New Roman" w:hAnsi="Times New Roman" w:eastAsia="方正仿宋_GB2312" w:cs="方正仿宋_GB2312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ascii="Times New Roman" w:hAnsi="Times New Roman" w:eastAsia="方正仿宋_GB2312" w:cs="方正仿宋_GB2312"/>
          <w:sz w:val="28"/>
          <w:szCs w:val="28"/>
          <w:lang w:val="en-US" w:eastAsia="zh-CN"/>
        </w:rPr>
        <w:t>日</w:t>
      </w:r>
    </w:p>
    <w:p w14:paraId="4B4675EA">
      <w:pPr>
        <w:rPr>
          <w:rFonts w:hint="eastAsia" w:ascii="Times New Roman" w:hAnsi="Times New Roman" w:eastAsia="方正仿宋_GB2312" w:cs="方正仿宋_GB2312"/>
          <w:sz w:val="28"/>
          <w:szCs w:val="28"/>
          <w:lang w:val="en-US" w:eastAsia="zh-CN"/>
        </w:rPr>
      </w:pPr>
      <w:r>
        <w:rPr>
          <w:rFonts w:hint="eastAsia" w:ascii="Times New Roman" w:hAnsi="Times New Roman" w:eastAsia="方正仿宋_GB2312" w:cs="方正仿宋_GB2312"/>
          <w:sz w:val="28"/>
          <w:szCs w:val="28"/>
          <w:lang w:val="en-US" w:eastAsia="zh-CN"/>
        </w:rPr>
        <w:br w:type="page"/>
      </w:r>
    </w:p>
    <w:p w14:paraId="6DC1EADA">
      <w:pPr>
        <w:ind w:left="0" w:leftChars="0" w:right="0" w:rightChars="0" w:firstLine="0" w:firstLineChars="0"/>
        <w:jc w:val="center"/>
        <w:rPr>
          <w:rFonts w:hint="eastAsia" w:ascii="Times New Roman" w:hAnsi="Times New Roman" w:eastAsia="方正仿宋_GB2312" w:cs="方正仿宋_GB2312"/>
          <w:b/>
          <w:bCs/>
          <w:sz w:val="32"/>
          <w:szCs w:val="32"/>
          <w:u w:val="none"/>
          <w:lang w:val="en-US" w:eastAsia="zh-CN"/>
        </w:rPr>
      </w:pPr>
      <w:r>
        <w:rPr>
          <w:rFonts w:hint="eastAsia" w:ascii="Times New Roman" w:hAnsi="Times New Roman" w:eastAsia="方正仿宋_GB2312" w:cs="方正仿宋_GB2312"/>
          <w:b/>
          <w:bCs/>
          <w:sz w:val="32"/>
          <w:szCs w:val="32"/>
          <w:u w:val="none"/>
          <w:lang w:val="en-US" w:eastAsia="zh-CN"/>
        </w:rPr>
        <w:t>二、应提交的其他资料</w:t>
      </w:r>
    </w:p>
    <w:p w14:paraId="19E9CD2B">
      <w:pPr>
        <w:ind w:left="0" w:leftChars="0" w:right="0" w:rightChars="0" w:firstLine="0" w:firstLineChars="0"/>
        <w:jc w:val="center"/>
        <w:rPr>
          <w:rFonts w:hint="default" w:ascii="Times New Roman" w:hAnsi="Times New Roman" w:eastAsia="方正仿宋_GB2312" w:cs="方正仿宋_GB2312"/>
          <w:b/>
          <w:bCs/>
          <w:sz w:val="32"/>
          <w:szCs w:val="32"/>
          <w:u w:val="none"/>
          <w:lang w:val="en-US" w:eastAsia="zh-CN"/>
        </w:rPr>
      </w:pPr>
    </w:p>
    <w:p w14:paraId="254AD396">
      <w:pPr>
        <w:ind w:left="0" w:leftChars="0" w:right="0" w:rightChars="0" w:firstLine="0" w:firstLineChars="0"/>
        <w:jc w:val="center"/>
        <w:rPr>
          <w:rFonts w:hint="default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</w:pPr>
      <w:r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  <w:t>注：营业执照</w:t>
      </w:r>
      <w:bookmarkStart w:id="0" w:name="_GoBack"/>
      <w:bookmarkEnd w:id="0"/>
      <w:r>
        <w:rPr>
          <w:rFonts w:hint="eastAsia" w:ascii="Times New Roman" w:hAnsi="Times New Roman" w:eastAsia="方正仿宋_GB2312" w:cs="方正仿宋_GB2312"/>
          <w:b w:val="0"/>
          <w:bCs w:val="0"/>
          <w:sz w:val="24"/>
          <w:szCs w:val="24"/>
          <w:u w:val="none"/>
          <w:lang w:val="en-US" w:eastAsia="zh-CN"/>
        </w:rPr>
        <w:t>。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B850FB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777CB41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777CB41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9E42E83"/>
    <w:rsid w:val="04884020"/>
    <w:rsid w:val="05D80031"/>
    <w:rsid w:val="06C4362D"/>
    <w:rsid w:val="0C600D30"/>
    <w:rsid w:val="140C03C2"/>
    <w:rsid w:val="1A89276C"/>
    <w:rsid w:val="28802DC3"/>
    <w:rsid w:val="29E42E83"/>
    <w:rsid w:val="2E1E5030"/>
    <w:rsid w:val="2FF479A2"/>
    <w:rsid w:val="310426F5"/>
    <w:rsid w:val="37C702A9"/>
    <w:rsid w:val="38FB43DD"/>
    <w:rsid w:val="3A1C41C7"/>
    <w:rsid w:val="42883C37"/>
    <w:rsid w:val="44DA7903"/>
    <w:rsid w:val="45906AFE"/>
    <w:rsid w:val="4F8F53BE"/>
    <w:rsid w:val="4FAB48CA"/>
    <w:rsid w:val="54855DB6"/>
    <w:rsid w:val="55924389"/>
    <w:rsid w:val="562A172F"/>
    <w:rsid w:val="58A1024F"/>
    <w:rsid w:val="604C567A"/>
    <w:rsid w:val="63AC7EFE"/>
    <w:rsid w:val="6484531A"/>
    <w:rsid w:val="64B67C88"/>
    <w:rsid w:val="68AF296B"/>
    <w:rsid w:val="6BE2620E"/>
    <w:rsid w:val="73E3171A"/>
    <w:rsid w:val="741D2E7E"/>
    <w:rsid w:val="79C74A9A"/>
    <w:rsid w:val="7AFB3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7">
    <w:name w:val="Default"/>
    <w:qFormat/>
    <w:uiPriority w:val="0"/>
    <w:pPr>
      <w:widowControl w:val="0"/>
      <w:autoSpaceDE w:val="0"/>
      <w:autoSpaceDN w:val="0"/>
      <w:adjustRightInd w:val="0"/>
    </w:pPr>
    <w:rPr>
      <w:rFonts w:ascii="黑体" w:hAnsi="Times New Roman" w:eastAsia="黑体" w:cs="Times New Roman"/>
      <w:color w:val="000000"/>
      <w:kern w:val="2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484</Words>
  <Characters>531</Characters>
  <Lines>0</Lines>
  <Paragraphs>0</Paragraphs>
  <TotalTime>1</TotalTime>
  <ScaleCrop>false</ScaleCrop>
  <LinksUpToDate>false</LinksUpToDate>
  <CharactersWithSpaces>661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2026-02-06T03:31:00Z</dcterms:created>
  <dc:creator>代理机构</dc:creator>
  <cp:lastModifiedBy>鹃城味业</cp:lastModifiedBy>
  <cp:lastPrinted>2026-03-27T01:50:00Z</cp:lastPrinted>
  <dcterms:modified xsi:type="dcterms:W3CDTF">2026-07-20T07:57:36Z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B98A2D0AFA444A2FA82159916CA6E374_13</vt:lpwstr>
  </property>
  <property fmtid="{D5CDD505-2E9C-101B-9397-08002B2CF9AE}" pid="4" name="KSOTemplateDocerSaveRecord">
    <vt:lpwstr>eyJoZGlkIjoiY2Q1Y2E5YzQ4MzhhNTM1ZWZlNWMzOTE0MjY2ZWJiOWUiLCJ1c2VySWQiOiI1OTA1Njk5NjcifQ==</vt:lpwstr>
  </property>
</Properties>
</file>