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592"/>
        <w:gridCol w:w="1920"/>
        <w:gridCol w:w="1941"/>
      </w:tblGrid>
      <w:tr w14:paraId="164B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tblHeader/>
          <w:jc w:val="center"/>
        </w:trPr>
        <w:tc>
          <w:tcPr>
            <w:tcW w:w="2362" w:type="dxa"/>
            <w:noWrap w:val="0"/>
            <w:vAlign w:val="center"/>
          </w:tcPr>
          <w:p w14:paraId="243701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2592" w:type="dxa"/>
            <w:noWrap w:val="0"/>
            <w:vAlign w:val="center"/>
          </w:tcPr>
          <w:p w14:paraId="0839A6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920" w:type="dxa"/>
            <w:noWrap w:val="0"/>
            <w:vAlign w:val="center"/>
          </w:tcPr>
          <w:p w14:paraId="64DB16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总体下浮率（%）</w:t>
            </w:r>
          </w:p>
        </w:tc>
        <w:tc>
          <w:tcPr>
            <w:tcW w:w="1941" w:type="dxa"/>
            <w:noWrap w:val="0"/>
            <w:vAlign w:val="center"/>
          </w:tcPr>
          <w:p w14:paraId="670DBF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53F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2362" w:type="dxa"/>
            <w:noWrap w:val="0"/>
            <w:vAlign w:val="center"/>
          </w:tcPr>
          <w:p w14:paraId="313FD8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竣工结算服务</w:t>
            </w:r>
          </w:p>
        </w:tc>
        <w:tc>
          <w:tcPr>
            <w:tcW w:w="2592" w:type="dxa"/>
            <w:noWrap w:val="0"/>
            <w:vAlign w:val="center"/>
          </w:tcPr>
          <w:p w14:paraId="46CCA2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竣工结算</w:t>
            </w:r>
          </w:p>
        </w:tc>
        <w:tc>
          <w:tcPr>
            <w:tcW w:w="1920" w:type="dxa"/>
            <w:noWrap w:val="0"/>
            <w:vAlign w:val="center"/>
          </w:tcPr>
          <w:p w14:paraId="2FBD025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  <w:tc>
          <w:tcPr>
            <w:tcW w:w="1941" w:type="dxa"/>
            <w:noWrap w:val="0"/>
            <w:vAlign w:val="center"/>
          </w:tcPr>
          <w:p w14:paraId="2B9232F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1A85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815" w:type="dxa"/>
            <w:gridSpan w:val="4"/>
            <w:noWrap w:val="0"/>
            <w:vAlign w:val="center"/>
          </w:tcPr>
          <w:p w14:paraId="70532CDE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18"/>
                <w:lang w:val="en-US" w:eastAsia="zh-CN"/>
              </w:rPr>
              <w:t>说明：1.此报价含税。2.以《四川省工程造价咨询服务收费参考标准》（川建价师协〔2022〕56号）作为标准，在此基础上进行总体下浮率报价，报价不得超过该标准。3.最低收费为2200元/项，不再另行报价。4.本次采购项目实行兼投不兼中原则（允许相同服务商同时投标一标段及二标段，若双标段中标候选人均为同一家服务商，则二标段中标人顺延至第二中标候选人）。5.</w:t>
            </w:r>
            <w:r>
              <w:rPr>
                <w:rFonts w:hint="eastAsia" w:ascii="新宋体" w:hAnsi="新宋体" w:eastAsia="新宋体" w:cs="仿宋_GB2312"/>
                <w:color w:val="000000"/>
                <w:sz w:val="24"/>
                <w:lang w:val="en-US" w:eastAsia="zh-CN"/>
              </w:rPr>
              <w:t>报价函格式不得更改。</w:t>
            </w:r>
          </w:p>
        </w:tc>
      </w:tr>
    </w:tbl>
    <w:p w14:paraId="0E59326D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注：营业执照，四川省住房和城乡建设厅-建筑市场监管公共服务平台（造价咨询）登记证明。</w:t>
      </w:r>
    </w:p>
    <w:p w14:paraId="587CEF6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7FB242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1FB1A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A41EC4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6456D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F7FD4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D40CC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44593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BC0267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7421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BD20F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E5922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C8F9C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73ED3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1AD86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A7677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3C080C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227CD7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CF2CCD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994E4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E6CF88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8D5FD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5D565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3DE5FF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7C77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6CF0C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129BE7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5C28CB5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C01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EF21A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76185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5249C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E6A88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25C537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8A879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183735E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48908B7"/>
    <w:rsid w:val="05D80031"/>
    <w:rsid w:val="06C4362D"/>
    <w:rsid w:val="0C600D30"/>
    <w:rsid w:val="140C03C2"/>
    <w:rsid w:val="19112D49"/>
    <w:rsid w:val="1A89276C"/>
    <w:rsid w:val="28802DC3"/>
    <w:rsid w:val="29E42E83"/>
    <w:rsid w:val="2E1E5030"/>
    <w:rsid w:val="2E363E3A"/>
    <w:rsid w:val="2FF479A2"/>
    <w:rsid w:val="310426F5"/>
    <w:rsid w:val="37C702A9"/>
    <w:rsid w:val="38FB43DD"/>
    <w:rsid w:val="3A1C41C7"/>
    <w:rsid w:val="428A57D6"/>
    <w:rsid w:val="45906AFE"/>
    <w:rsid w:val="4FAB48CA"/>
    <w:rsid w:val="51861FD1"/>
    <w:rsid w:val="55924389"/>
    <w:rsid w:val="562A172F"/>
    <w:rsid w:val="58472A7C"/>
    <w:rsid w:val="58A1024F"/>
    <w:rsid w:val="604C567A"/>
    <w:rsid w:val="605E3DD7"/>
    <w:rsid w:val="63AC7EFE"/>
    <w:rsid w:val="64B67C88"/>
    <w:rsid w:val="67827FE8"/>
    <w:rsid w:val="68AF296B"/>
    <w:rsid w:val="6BE2620E"/>
    <w:rsid w:val="6D640908"/>
    <w:rsid w:val="73E3171A"/>
    <w:rsid w:val="741D2E7E"/>
    <w:rsid w:val="791813B9"/>
    <w:rsid w:val="79C74A9A"/>
    <w:rsid w:val="7A113880"/>
    <w:rsid w:val="7AFB31F4"/>
    <w:rsid w:val="7E24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394</Characters>
  <Lines>0</Lines>
  <Paragraphs>0</Paragraphs>
  <TotalTime>1</TotalTime>
  <ScaleCrop>false</ScaleCrop>
  <LinksUpToDate>false</LinksUpToDate>
  <CharactersWithSpaces>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2026-04-20T09:01:00Z</cp:lastPrinted>
  <dcterms:modified xsi:type="dcterms:W3CDTF">2026-08-14T01:24:01Z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14FC0084D3BA4995AFDAC0450CA349D0_13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