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ABC47" w14:textId="77777777" w:rsidR="000247D3" w:rsidRPr="00EC53DD" w:rsidRDefault="000247D3" w:rsidP="000247D3">
      <w:pPr>
        <w:ind w:firstLineChars="100" w:firstLine="280"/>
        <w:jc w:val="center"/>
        <w:rPr>
          <w:rFonts w:ascii="方正黑体简体" w:eastAsia="方正黑体简体" w:hAnsi="仿宋_GB2312" w:cs="仿宋_GB2312" w:hint="eastAsia"/>
          <w:szCs w:val="28"/>
        </w:rPr>
      </w:pPr>
      <w:r w:rsidRPr="00EC53DD">
        <w:rPr>
          <w:rFonts w:ascii="方正黑体简体" w:eastAsia="方正黑体简体" w:hAnsi="仿宋_GB2312" w:cs="仿宋_GB2312" w:hint="eastAsia"/>
          <w:szCs w:val="28"/>
        </w:rPr>
        <w:t>评分标准</w:t>
      </w:r>
    </w:p>
    <w:tbl>
      <w:tblPr>
        <w:tblW w:w="9734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545"/>
        <w:gridCol w:w="993"/>
        <w:gridCol w:w="6296"/>
      </w:tblGrid>
      <w:tr w:rsidR="000247D3" w:rsidRPr="00171172" w14:paraId="0B850CC2" w14:textId="77777777" w:rsidTr="002248C8">
        <w:trPr>
          <w:trHeight w:val="607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5435B64D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序号</w:t>
            </w:r>
          </w:p>
        </w:tc>
        <w:tc>
          <w:tcPr>
            <w:tcW w:w="1545" w:type="dxa"/>
            <w:vAlign w:val="center"/>
          </w:tcPr>
          <w:p w14:paraId="2B9F7EE4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评分因素</w:t>
            </w:r>
          </w:p>
        </w:tc>
        <w:tc>
          <w:tcPr>
            <w:tcW w:w="993" w:type="dxa"/>
            <w:vAlign w:val="center"/>
          </w:tcPr>
          <w:p w14:paraId="20D3BF48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分值</w:t>
            </w:r>
          </w:p>
        </w:tc>
        <w:tc>
          <w:tcPr>
            <w:tcW w:w="6296" w:type="dxa"/>
            <w:vAlign w:val="center"/>
          </w:tcPr>
          <w:p w14:paraId="765DE773" w14:textId="77777777" w:rsidR="000247D3" w:rsidRPr="00171172" w:rsidRDefault="000247D3" w:rsidP="002248C8">
            <w:pPr>
              <w:spacing w:line="360" w:lineRule="auto"/>
              <w:ind w:firstLineChars="100" w:firstLine="241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评 分 标 准</w:t>
            </w:r>
          </w:p>
        </w:tc>
      </w:tr>
      <w:tr w:rsidR="000247D3" w:rsidRPr="00171172" w14:paraId="14ACBD7E" w14:textId="77777777" w:rsidTr="002248C8">
        <w:trPr>
          <w:trHeight w:val="2877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0A472A33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1</w:t>
            </w:r>
          </w:p>
        </w:tc>
        <w:tc>
          <w:tcPr>
            <w:tcW w:w="1545" w:type="dxa"/>
            <w:vAlign w:val="center"/>
          </w:tcPr>
          <w:p w14:paraId="672A9116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报价</w:t>
            </w:r>
          </w:p>
        </w:tc>
        <w:tc>
          <w:tcPr>
            <w:tcW w:w="993" w:type="dxa"/>
            <w:vAlign w:val="center"/>
          </w:tcPr>
          <w:p w14:paraId="670CD96C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70分</w:t>
            </w:r>
          </w:p>
        </w:tc>
        <w:tc>
          <w:tcPr>
            <w:tcW w:w="6296" w:type="dxa"/>
            <w:vAlign w:val="center"/>
          </w:tcPr>
          <w:p w14:paraId="72FDFBAB" w14:textId="77777777" w:rsidR="000247D3" w:rsidRPr="00171172" w:rsidRDefault="000247D3" w:rsidP="002248C8">
            <w:pPr>
              <w:spacing w:line="360" w:lineRule="auto"/>
              <w:ind w:firstLineChars="200" w:firstLine="480"/>
              <w:jc w:val="left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以满足本项目要求文件的各报价单位报价总价（以不含税计算）的算术平均值为基准价，</w:t>
            </w:r>
            <w:r>
              <w:rPr>
                <w:rFonts w:cs="宋体" w:hint="eastAsia"/>
                <w:kern w:val="1"/>
                <w:sz w:val="24"/>
              </w:rPr>
              <w:t>基准分6</w:t>
            </w:r>
            <w:r w:rsidRPr="00171172">
              <w:rPr>
                <w:rFonts w:cs="宋体" w:hint="eastAsia"/>
                <w:kern w:val="1"/>
                <w:sz w:val="24"/>
              </w:rPr>
              <w:t>0分，报价与基准价相比，每高1%扣1分，每低1%</w:t>
            </w:r>
            <w:r>
              <w:rPr>
                <w:rFonts w:cs="宋体" w:hint="eastAsia"/>
                <w:kern w:val="1"/>
                <w:sz w:val="24"/>
              </w:rPr>
              <w:t>加1</w:t>
            </w:r>
            <w:r w:rsidRPr="00171172">
              <w:rPr>
                <w:rFonts w:cs="宋体" w:hint="eastAsia"/>
                <w:kern w:val="1"/>
                <w:sz w:val="24"/>
              </w:rPr>
              <w:t>分，</w:t>
            </w:r>
            <w:r>
              <w:rPr>
                <w:rFonts w:cs="宋体" w:hint="eastAsia"/>
                <w:kern w:val="1"/>
                <w:sz w:val="24"/>
              </w:rPr>
              <w:t>最高加10分，最低扣10分（</w:t>
            </w:r>
            <w:r w:rsidRPr="00171172">
              <w:rPr>
                <w:rFonts w:cs="宋体" w:hint="eastAsia"/>
                <w:kern w:val="1"/>
                <w:sz w:val="24"/>
              </w:rPr>
              <w:t>不足1%的按四舍五入计算</w:t>
            </w:r>
            <w:r>
              <w:rPr>
                <w:rFonts w:cs="宋体" w:hint="eastAsia"/>
                <w:kern w:val="1"/>
                <w:sz w:val="24"/>
              </w:rPr>
              <w:t>）。</w:t>
            </w:r>
          </w:p>
        </w:tc>
      </w:tr>
      <w:tr w:rsidR="000247D3" w:rsidRPr="00171172" w14:paraId="1E945C5B" w14:textId="77777777" w:rsidTr="002248C8">
        <w:trPr>
          <w:trHeight w:val="1851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41EE53AE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2</w:t>
            </w:r>
          </w:p>
        </w:tc>
        <w:tc>
          <w:tcPr>
            <w:tcW w:w="1545" w:type="dxa"/>
            <w:vAlign w:val="center"/>
          </w:tcPr>
          <w:p w14:paraId="6F0D09EF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样品</w:t>
            </w:r>
          </w:p>
        </w:tc>
        <w:tc>
          <w:tcPr>
            <w:tcW w:w="993" w:type="dxa"/>
            <w:vAlign w:val="center"/>
          </w:tcPr>
          <w:p w14:paraId="6242F9DA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20分</w:t>
            </w:r>
          </w:p>
        </w:tc>
        <w:tc>
          <w:tcPr>
            <w:tcW w:w="6296" w:type="dxa"/>
            <w:vAlign w:val="center"/>
          </w:tcPr>
          <w:p w14:paraId="3E780CEB" w14:textId="77777777" w:rsidR="000247D3" w:rsidRPr="00171172" w:rsidRDefault="000247D3" w:rsidP="002248C8">
            <w:pPr>
              <w:spacing w:line="360" w:lineRule="auto"/>
              <w:ind w:firstLineChars="200" w:firstLine="480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对报价单位提供的实物样品进行</w:t>
            </w:r>
            <w:r>
              <w:rPr>
                <w:rFonts w:cs="宋体" w:hint="eastAsia"/>
                <w:kern w:val="1"/>
                <w:sz w:val="24"/>
              </w:rPr>
              <w:t>综合</w:t>
            </w:r>
            <w:r w:rsidRPr="00171172">
              <w:rPr>
                <w:rFonts w:cs="宋体" w:hint="eastAsia"/>
                <w:kern w:val="1"/>
                <w:sz w:val="24"/>
              </w:rPr>
              <w:t>评比，主要从</w:t>
            </w:r>
            <w:r>
              <w:rPr>
                <w:rFonts w:cs="宋体" w:hint="eastAsia"/>
                <w:kern w:val="1"/>
                <w:sz w:val="24"/>
              </w:rPr>
              <w:t>材料质量、画面</w:t>
            </w:r>
            <w:r w:rsidRPr="00171172">
              <w:rPr>
                <w:rFonts w:cs="宋体" w:hint="eastAsia"/>
                <w:kern w:val="1"/>
                <w:sz w:val="24"/>
              </w:rPr>
              <w:t>质感等方面进行综合评价，第一名得20分，第二名得15分，第三名得10分，</w:t>
            </w:r>
            <w:r>
              <w:rPr>
                <w:rFonts w:cs="宋体" w:hint="eastAsia"/>
                <w:kern w:val="1"/>
                <w:sz w:val="24"/>
              </w:rPr>
              <w:t>第四名得5分，</w:t>
            </w:r>
            <w:r w:rsidRPr="00171172">
              <w:rPr>
                <w:rFonts w:cs="宋体" w:hint="eastAsia"/>
                <w:kern w:val="1"/>
                <w:sz w:val="24"/>
              </w:rPr>
              <w:t>可并列得分。</w:t>
            </w:r>
          </w:p>
        </w:tc>
      </w:tr>
      <w:tr w:rsidR="000247D3" w:rsidRPr="00B606C5" w14:paraId="58DEAFC4" w14:textId="77777777" w:rsidTr="002248C8">
        <w:trPr>
          <w:trHeight w:val="2978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3CA7BF63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3</w:t>
            </w:r>
          </w:p>
        </w:tc>
        <w:tc>
          <w:tcPr>
            <w:tcW w:w="1545" w:type="dxa"/>
            <w:vAlign w:val="center"/>
          </w:tcPr>
          <w:p w14:paraId="0A6618E0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类似业绩</w:t>
            </w:r>
          </w:p>
        </w:tc>
        <w:tc>
          <w:tcPr>
            <w:tcW w:w="993" w:type="dxa"/>
            <w:vAlign w:val="center"/>
          </w:tcPr>
          <w:p w14:paraId="09D51009" w14:textId="77777777" w:rsidR="000247D3" w:rsidRPr="00171172" w:rsidRDefault="000247D3" w:rsidP="002248C8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10分</w:t>
            </w:r>
          </w:p>
        </w:tc>
        <w:tc>
          <w:tcPr>
            <w:tcW w:w="6296" w:type="dxa"/>
            <w:vAlign w:val="center"/>
          </w:tcPr>
          <w:p w14:paraId="4DD4E7C2" w14:textId="77777777" w:rsidR="000247D3" w:rsidRPr="00171172" w:rsidRDefault="000247D3" w:rsidP="002248C8">
            <w:pPr>
              <w:spacing w:line="360" w:lineRule="auto"/>
              <w:ind w:firstLineChars="200" w:firstLine="480"/>
              <w:jc w:val="left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投标人2023年</w:t>
            </w:r>
            <w:r>
              <w:rPr>
                <w:rFonts w:cs="宋体" w:hint="eastAsia"/>
                <w:kern w:val="1"/>
                <w:sz w:val="24"/>
              </w:rPr>
              <w:t>9月1日</w:t>
            </w:r>
            <w:r w:rsidRPr="00171172">
              <w:rPr>
                <w:rFonts w:cs="宋体" w:hint="eastAsia"/>
                <w:kern w:val="1"/>
                <w:sz w:val="24"/>
              </w:rPr>
              <w:t>以来，提供</w:t>
            </w:r>
            <w:r w:rsidRPr="00171172">
              <w:rPr>
                <w:rFonts w:cs="宋体" w:hint="eastAsia"/>
                <w:color w:val="000000"/>
                <w:kern w:val="0"/>
                <w:sz w:val="24"/>
                <w:lang w:bidi="ar"/>
              </w:rPr>
              <w:t>类似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广宣物料</w:t>
            </w:r>
            <w:r w:rsidRPr="00171172">
              <w:rPr>
                <w:rFonts w:cs="宋体" w:hint="eastAsia"/>
                <w:color w:val="000000"/>
                <w:kern w:val="0"/>
                <w:sz w:val="24"/>
                <w:lang w:bidi="ar"/>
              </w:rPr>
              <w:t>合作</w:t>
            </w:r>
            <w:r w:rsidRPr="00171172">
              <w:rPr>
                <w:rFonts w:cs="宋体" w:hint="eastAsia"/>
                <w:kern w:val="1"/>
                <w:sz w:val="24"/>
              </w:rPr>
              <w:t>案例，每提供1个得5分，本项最多得10分。</w:t>
            </w:r>
          </w:p>
          <w:p w14:paraId="7BCBEA0B" w14:textId="77777777" w:rsidR="000247D3" w:rsidRPr="00171172" w:rsidRDefault="000247D3" w:rsidP="002248C8">
            <w:pPr>
              <w:spacing w:line="360" w:lineRule="auto"/>
              <w:ind w:firstLineChars="200" w:firstLine="480"/>
              <w:jc w:val="left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注：业绩证明需提供合同复印件（加盖报价单位鲜章），未提供不得分。</w:t>
            </w:r>
          </w:p>
        </w:tc>
      </w:tr>
    </w:tbl>
    <w:p w14:paraId="7209D122" w14:textId="77777777" w:rsidR="000247D3" w:rsidRPr="00171172" w:rsidRDefault="000247D3" w:rsidP="000247D3">
      <w:pPr>
        <w:pStyle w:val="af2"/>
      </w:pPr>
    </w:p>
    <w:p w14:paraId="7DA90ADF" w14:textId="77777777" w:rsidR="000247D3" w:rsidRPr="00297F32" w:rsidRDefault="000247D3" w:rsidP="000247D3">
      <w:pPr>
        <w:spacing w:line="480" w:lineRule="exact"/>
        <w:rPr>
          <w:rFonts w:ascii="方正仿宋简体" w:eastAsia="方正仿宋简体" w:hAnsi="黑体" w:cs="黑体" w:hint="eastAsia"/>
          <w:bCs/>
          <w:sz w:val="32"/>
          <w:szCs w:val="32"/>
        </w:rPr>
      </w:pPr>
    </w:p>
    <w:p w14:paraId="6A762F5A" w14:textId="77777777" w:rsidR="00CB0281" w:rsidRPr="000247D3" w:rsidRDefault="00CB0281"/>
    <w:sectPr w:rsidR="00CB0281" w:rsidRPr="00024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2C4A" w14:textId="77777777" w:rsidR="000B7351" w:rsidRDefault="000B7351" w:rsidP="000247D3">
      <w:pPr>
        <w:rPr>
          <w:rFonts w:hint="eastAsia"/>
        </w:rPr>
      </w:pPr>
      <w:r>
        <w:separator/>
      </w:r>
    </w:p>
  </w:endnote>
  <w:endnote w:type="continuationSeparator" w:id="0">
    <w:p w14:paraId="580799F2" w14:textId="77777777" w:rsidR="000B7351" w:rsidRDefault="000B7351" w:rsidP="000247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B24EC" w14:textId="77777777" w:rsidR="000B7351" w:rsidRDefault="000B7351" w:rsidP="000247D3">
      <w:pPr>
        <w:rPr>
          <w:rFonts w:hint="eastAsia"/>
        </w:rPr>
      </w:pPr>
      <w:r>
        <w:separator/>
      </w:r>
    </w:p>
  </w:footnote>
  <w:footnote w:type="continuationSeparator" w:id="0">
    <w:p w14:paraId="3E19046B" w14:textId="77777777" w:rsidR="000B7351" w:rsidRDefault="000B7351" w:rsidP="000247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81"/>
    <w:rsid w:val="000247D3"/>
    <w:rsid w:val="000B7351"/>
    <w:rsid w:val="00AE5356"/>
    <w:rsid w:val="00CB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5D4C988-90AE-4FFE-9B57-F0DE1622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7D3"/>
    <w:pPr>
      <w:widowControl w:val="0"/>
      <w:spacing w:after="0" w:line="240" w:lineRule="auto"/>
      <w:jc w:val="both"/>
    </w:pPr>
    <w:rPr>
      <w:rFonts w:ascii="宋体" w:eastAsia="宋体" w:hAnsi="宋体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028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28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28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28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28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28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28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28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28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2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0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0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02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028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B02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02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02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02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02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B0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28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B02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028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B02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028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CB02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0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B02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B028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247D3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247D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247D3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247D3"/>
    <w:rPr>
      <w:sz w:val="18"/>
      <w:szCs w:val="18"/>
    </w:rPr>
  </w:style>
  <w:style w:type="paragraph" w:styleId="af2">
    <w:name w:val="Plain Text"/>
    <w:basedOn w:val="a"/>
    <w:link w:val="af3"/>
    <w:qFormat/>
    <w:rsid w:val="000247D3"/>
    <w:pPr>
      <w:autoSpaceDE w:val="0"/>
      <w:autoSpaceDN w:val="0"/>
      <w:adjustRightInd w:val="0"/>
    </w:pPr>
    <w:rPr>
      <w:rFonts w:ascii="Calibri" w:hAnsi="Tms Rmn"/>
      <w:sz w:val="21"/>
      <w:szCs w:val="21"/>
    </w:rPr>
  </w:style>
  <w:style w:type="character" w:customStyle="1" w:styleId="af3">
    <w:name w:val="纯文本 字符"/>
    <w:basedOn w:val="a0"/>
    <w:link w:val="af2"/>
    <w:rsid w:val="000247D3"/>
    <w:rPr>
      <w:rFonts w:ascii="Calibri" w:eastAsia="宋体" w:hAnsi="Tms Rmn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170</Characters>
  <Application>Microsoft Office Word</Application>
  <DocSecurity>0</DocSecurity>
  <Lines>17</Lines>
  <Paragraphs>18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2026-09-03T08:25:00Z</dcterms:created>
  <dcterms:modified xsi:type="dcterms:W3CDTF">2026-09-03T08:25:00Z</dcterms:modified>
</cp:coreProperties>
</file>