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F03B" w14:textId="77777777" w:rsidR="00425E8C" w:rsidRPr="00425E8C" w:rsidRDefault="00425E8C" w:rsidP="00425E8C">
      <w:pPr>
        <w:spacing w:after="0" w:line="570" w:lineRule="exact"/>
        <w:jc w:val="center"/>
        <w:rPr>
          <w:rFonts w:ascii="方正黑体简体" w:eastAsia="方正黑体简体" w:hint="eastAsia"/>
          <w:bCs/>
          <w:color w:val="000000" w:themeColor="text1"/>
          <w:sz w:val="28"/>
          <w:szCs w:val="28"/>
        </w:rPr>
      </w:pPr>
      <w:r w:rsidRPr="00425E8C">
        <w:rPr>
          <w:rFonts w:ascii="方正黑体简体" w:eastAsia="方正黑体简体" w:hint="eastAsia"/>
          <w:bCs/>
          <w:color w:val="000000" w:themeColor="text1"/>
          <w:sz w:val="28"/>
          <w:szCs w:val="28"/>
        </w:rPr>
        <w:t>四川省郫县豆瓣股份有限公司</w:t>
      </w:r>
    </w:p>
    <w:p w14:paraId="75F95CBA" w14:textId="11E45A77" w:rsidR="00425E8C" w:rsidRPr="002B7DD8" w:rsidRDefault="00425E8C" w:rsidP="002B7DD8">
      <w:pPr>
        <w:spacing w:after="0" w:line="570" w:lineRule="exact"/>
        <w:jc w:val="center"/>
        <w:rPr>
          <w:rFonts w:ascii="方正黑体简体" w:eastAsia="方正黑体简体" w:hint="eastAsia"/>
          <w:bCs/>
          <w:color w:val="000000" w:themeColor="text1"/>
          <w:sz w:val="28"/>
          <w:szCs w:val="28"/>
        </w:rPr>
      </w:pPr>
      <w:r w:rsidRPr="00425E8C">
        <w:rPr>
          <w:rFonts w:ascii="方正黑体简体" w:eastAsia="方正黑体简体" w:hint="eastAsia"/>
          <w:bCs/>
          <w:color w:val="000000" w:themeColor="text1"/>
          <w:sz w:val="28"/>
          <w:szCs w:val="28"/>
        </w:rPr>
        <w:t>2026年蚕豆瓣转运服务采购项目报价单</w:t>
      </w:r>
    </w:p>
    <w:p w14:paraId="126F5CF9" w14:textId="3492920A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b/>
          <w:bCs/>
          <w:color w:val="000000" w:themeColor="text1"/>
          <w:sz w:val="24"/>
        </w:rPr>
      </w:pPr>
      <w:r w:rsidRPr="00425E8C">
        <w:rPr>
          <w:rFonts w:ascii="宋体" w:eastAsia="宋体" w:hAnsi="宋体"/>
          <w:b/>
          <w:bCs/>
          <w:color w:val="000000" w:themeColor="text1"/>
          <w:sz w:val="24"/>
        </w:rPr>
        <w:t>一、报价注意事项</w:t>
      </w:r>
    </w:p>
    <w:p w14:paraId="554E800B" w14:textId="77777777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>（一）</w:t>
      </w:r>
      <w:proofErr w:type="gramStart"/>
      <w:r w:rsidRPr="00425E8C">
        <w:rPr>
          <w:rFonts w:ascii="宋体" w:eastAsia="宋体" w:hAnsi="宋体"/>
          <w:color w:val="000000" w:themeColor="text1"/>
          <w:sz w:val="24"/>
        </w:rPr>
        <w:t>本报价</w:t>
      </w:r>
      <w:r w:rsidRPr="00425E8C">
        <w:rPr>
          <w:rFonts w:ascii="宋体" w:eastAsia="宋体" w:hAnsi="宋体"/>
          <w:color w:val="000000" w:themeColor="text1"/>
          <w:sz w:val="24"/>
          <w:u w:val="single"/>
        </w:rPr>
        <w:t xml:space="preserve">  含税</w:t>
      </w:r>
      <w:proofErr w:type="gramEnd"/>
      <w:r w:rsidRPr="00425E8C">
        <w:rPr>
          <w:rFonts w:ascii="宋体" w:eastAsia="宋体" w:hAnsi="宋体"/>
          <w:color w:val="000000" w:themeColor="text1"/>
          <w:sz w:val="24"/>
          <w:u w:val="single"/>
        </w:rPr>
        <w:t xml:space="preserve">  </w:t>
      </w:r>
      <w:r w:rsidRPr="00425E8C">
        <w:rPr>
          <w:rFonts w:ascii="宋体" w:eastAsia="宋体" w:hAnsi="宋体"/>
          <w:color w:val="000000" w:themeColor="text1"/>
          <w:sz w:val="24"/>
        </w:rPr>
        <w:t>，作为采购项目重要组成部分</w:t>
      </w:r>
    </w:p>
    <w:p w14:paraId="3F92F9B1" w14:textId="54AC64F6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 xml:space="preserve">（二）交货地点：采购人指定地点（郫都区安德镇永安路333号四川省郫县豆瓣股份有限公司）。   </w:t>
      </w:r>
    </w:p>
    <w:p w14:paraId="0481D106" w14:textId="77777777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  <w:u w:val="single"/>
        </w:rPr>
      </w:pPr>
      <w:r w:rsidRPr="00425E8C">
        <w:rPr>
          <w:rFonts w:ascii="宋体" w:eastAsia="宋体" w:hAnsi="宋体"/>
          <w:color w:val="000000" w:themeColor="text1"/>
          <w:sz w:val="24"/>
        </w:rPr>
        <w:t>（三）税票：</w:t>
      </w:r>
      <w:r w:rsidRPr="00425E8C">
        <w:rPr>
          <w:rFonts w:ascii="宋体" w:eastAsia="宋体" w:hAnsi="宋体"/>
          <w:color w:val="000000" w:themeColor="text1"/>
          <w:sz w:val="24"/>
          <w:u w:val="single"/>
        </w:rPr>
        <w:t xml:space="preserve">   增值税发票   </w:t>
      </w:r>
      <w:r w:rsidRPr="00425E8C">
        <w:rPr>
          <w:rFonts w:ascii="宋体" w:eastAsia="宋体" w:hAnsi="宋体"/>
          <w:color w:val="000000" w:themeColor="text1"/>
          <w:sz w:val="24"/>
        </w:rPr>
        <w:t>；税率：</w:t>
      </w:r>
      <w:r w:rsidRPr="00425E8C">
        <w:rPr>
          <w:rFonts w:ascii="宋体" w:eastAsia="宋体" w:hAnsi="宋体"/>
          <w:color w:val="000000" w:themeColor="text1"/>
          <w:sz w:val="24"/>
          <w:u w:val="single"/>
        </w:rPr>
        <w:t xml:space="preserve">   %</w:t>
      </w:r>
      <w:r w:rsidRPr="00425E8C">
        <w:rPr>
          <w:rFonts w:ascii="宋体" w:eastAsia="宋体" w:hAnsi="宋体"/>
          <w:color w:val="000000" w:themeColor="text1"/>
          <w:sz w:val="24"/>
        </w:rPr>
        <w:t>；付款方式：</w:t>
      </w:r>
      <w:r w:rsidRPr="00425E8C">
        <w:rPr>
          <w:rFonts w:ascii="宋体" w:eastAsia="宋体" w:hAnsi="宋体"/>
          <w:color w:val="000000" w:themeColor="text1"/>
          <w:sz w:val="24"/>
          <w:u w:val="single"/>
        </w:rPr>
        <w:t>按月结算，开票后30日内付款</w:t>
      </w:r>
    </w:p>
    <w:p w14:paraId="033C7EDE" w14:textId="77777777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>（四）参与报价的供应商需遵守《廉政告知书》条款。</w:t>
      </w:r>
    </w:p>
    <w:p w14:paraId="42DBBA27" w14:textId="2DD00587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 w:hint="eastAsia"/>
          <w:color w:val="000000" w:themeColor="text1"/>
          <w:sz w:val="24"/>
        </w:rPr>
        <w:t>报价单位</w:t>
      </w:r>
      <w:r w:rsidRPr="00425E8C">
        <w:rPr>
          <w:rFonts w:ascii="宋体" w:eastAsia="宋体" w:hAnsi="宋体"/>
          <w:color w:val="000000" w:themeColor="text1"/>
          <w:sz w:val="24"/>
        </w:rPr>
        <w:t>对我公司工作人索贿行为有检举揭发义务；若在业务往来过程中发现有违反上述情况的行为时，应坚决抵制，同时请贵方致电我公司（电话18685050704）。</w:t>
      </w:r>
    </w:p>
    <w:p w14:paraId="02814A28" w14:textId="77777777" w:rsidR="00425E8C" w:rsidRPr="00425E8C" w:rsidRDefault="00425E8C" w:rsidP="00425E8C">
      <w:pPr>
        <w:spacing w:after="0" w:line="570" w:lineRule="exact"/>
        <w:jc w:val="both"/>
        <w:rPr>
          <w:rFonts w:ascii="宋体" w:eastAsia="宋体" w:hAnsi="宋体" w:hint="eastAsia"/>
          <w:b/>
          <w:bCs/>
          <w:color w:val="000000" w:themeColor="text1"/>
          <w:sz w:val="24"/>
        </w:rPr>
      </w:pPr>
      <w:r w:rsidRPr="00425E8C">
        <w:rPr>
          <w:rFonts w:ascii="宋体" w:eastAsia="宋体" w:hAnsi="宋体"/>
          <w:b/>
          <w:bCs/>
          <w:color w:val="000000" w:themeColor="text1"/>
          <w:sz w:val="24"/>
        </w:rPr>
        <w:t>二、报价产品的名称、规格、数量、质量、价格等</w:t>
      </w:r>
    </w:p>
    <w:tbl>
      <w:tblPr>
        <w:tblW w:w="111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3923"/>
        <w:gridCol w:w="425"/>
        <w:gridCol w:w="1026"/>
        <w:gridCol w:w="1559"/>
        <w:gridCol w:w="1276"/>
        <w:gridCol w:w="1276"/>
        <w:gridCol w:w="1212"/>
      </w:tblGrid>
      <w:tr w:rsidR="00425E8C" w:rsidRPr="00425E8C" w14:paraId="25EFB197" w14:textId="77777777" w:rsidTr="00C953C5">
        <w:trPr>
          <w:trHeight w:val="711"/>
          <w:tblHeader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9ECC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序号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CFC7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服务路线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E3B4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单位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4522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预估数量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13E6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采购控制单价</w:t>
            </w:r>
          </w:p>
          <w:p w14:paraId="128A43C9" w14:textId="2CE406E4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（元/</w:t>
            </w:r>
            <w:r w:rsidRPr="00425E8C"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  <w:t>吨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38B4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含税单价</w:t>
            </w:r>
          </w:p>
          <w:p w14:paraId="7627448D" w14:textId="23758C7F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（元/</w:t>
            </w:r>
            <w:r w:rsidRPr="00425E8C"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  <w:t>吨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DC64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含税总金额</w:t>
            </w:r>
          </w:p>
          <w:p w14:paraId="067CDC3F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（元）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1049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425E8C" w:rsidRPr="00425E8C" w14:paraId="621882F3" w14:textId="77777777" w:rsidTr="00C953C5">
        <w:trPr>
          <w:trHeight w:val="90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A513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1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A825" w14:textId="2DD47F26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团结镇团三路东岳庙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-</w:t>
            </w: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安德镇永安路333号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（单面距离约</w:t>
            </w: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25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KM）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7467" w14:textId="5080493C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吨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488A" w14:textId="1738525B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1349.2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6CE04" w14:textId="7E264EE4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6145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26A89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D4C5" w14:textId="3E8E56DD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 w:hint="eastAsia"/>
                <w:color w:val="000000" w:themeColor="text1"/>
                <w:sz w:val="24"/>
              </w:rPr>
              <w:t>13米高栏货车</w:t>
            </w:r>
          </w:p>
        </w:tc>
      </w:tr>
      <w:tr w:rsidR="00425E8C" w:rsidRPr="00425E8C" w14:paraId="1EF2FB21" w14:textId="77777777" w:rsidTr="00425E8C">
        <w:trPr>
          <w:trHeight w:val="234"/>
          <w:jc w:val="center"/>
        </w:trPr>
        <w:tc>
          <w:tcPr>
            <w:tcW w:w="11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CCA1" w14:textId="77777777" w:rsidR="00425E8C" w:rsidRPr="00425E8C" w:rsidRDefault="00425E8C" w:rsidP="00425E8C">
            <w:pPr>
              <w:spacing w:after="0" w:line="570" w:lineRule="exact"/>
              <w:jc w:val="center"/>
              <w:rPr>
                <w:rFonts w:ascii="宋体" w:eastAsia="宋体" w:hAnsi="宋体" w:hint="eastAsia"/>
                <w:b/>
                <w:bCs/>
                <w:color w:val="000000" w:themeColor="text1"/>
                <w:sz w:val="24"/>
              </w:rPr>
            </w:pP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备注：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①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一次报价，报价不得高于采购控制价，高于限价则无效。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②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每车次收费价格是指单程运输（装载货物）费用，返空费用由中选单位承担。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③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转运车次数量为预估，需以实际为准。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④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每次需求转运时间不固定，以实际为准，需要供应商及时响应。</w:t>
            </w:r>
            <w:r w:rsidRPr="00425E8C">
              <w:rPr>
                <w:rFonts w:ascii="宋体" w:eastAsia="宋体" w:hAnsi="宋体"/>
                <w:color w:val="000000" w:themeColor="text1"/>
                <w:sz w:val="24"/>
              </w:rPr>
              <w:t>⑤</w:t>
            </w:r>
            <w:r w:rsidRPr="00425E8C">
              <w:rPr>
                <w:rFonts w:ascii="宋体" w:eastAsia="宋体" w:hAnsi="宋体"/>
                <w:b/>
                <w:bCs/>
                <w:color w:val="000000" w:themeColor="text1"/>
                <w:sz w:val="24"/>
              </w:rPr>
              <w:t>当总价金额与单价汇总的金额不一致时，应以单价金额的计算结果为准。⑥报价保留小数点后两位</w:t>
            </w:r>
          </w:p>
        </w:tc>
      </w:tr>
    </w:tbl>
    <w:p w14:paraId="6A98F521" w14:textId="77777777" w:rsidR="00425E8C" w:rsidRPr="00425E8C" w:rsidRDefault="00425E8C" w:rsidP="00425E8C">
      <w:pPr>
        <w:spacing w:after="0" w:line="570" w:lineRule="exact"/>
        <w:jc w:val="center"/>
        <w:rPr>
          <w:rFonts w:ascii="宋体" w:eastAsia="宋体" w:hAnsi="宋体" w:hint="eastAsia"/>
          <w:color w:val="000000" w:themeColor="text1"/>
          <w:sz w:val="24"/>
        </w:rPr>
      </w:pPr>
    </w:p>
    <w:p w14:paraId="0900F285" w14:textId="77777777" w:rsidR="00425E8C" w:rsidRPr="00425E8C" w:rsidRDefault="00425E8C" w:rsidP="00425E8C">
      <w:pPr>
        <w:spacing w:after="0" w:line="570" w:lineRule="exact"/>
        <w:jc w:val="center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>报价时间：      年     月    日</w:t>
      </w:r>
    </w:p>
    <w:p w14:paraId="046491A4" w14:textId="77777777" w:rsidR="00425E8C" w:rsidRPr="00425E8C" w:rsidRDefault="00425E8C" w:rsidP="00425E8C">
      <w:pPr>
        <w:numPr>
          <w:ilvl w:val="0"/>
          <w:numId w:val="1"/>
        </w:numPr>
        <w:spacing w:after="0" w:line="570" w:lineRule="exact"/>
        <w:jc w:val="center"/>
        <w:rPr>
          <w:rFonts w:ascii="宋体" w:eastAsia="宋体" w:hAnsi="宋体" w:hint="eastAsia"/>
          <w:b/>
          <w:bCs/>
          <w:color w:val="000000" w:themeColor="text1"/>
          <w:sz w:val="24"/>
        </w:rPr>
      </w:pPr>
      <w:r w:rsidRPr="00425E8C">
        <w:rPr>
          <w:rFonts w:ascii="宋体" w:eastAsia="宋体" w:hAnsi="宋体"/>
          <w:b/>
          <w:bCs/>
          <w:color w:val="000000" w:themeColor="text1"/>
          <w:sz w:val="24"/>
        </w:rPr>
        <w:lastRenderedPageBreak/>
        <w:t>报价需提供资料：营业执照、报价单。（纸质资料逐页盖章）</w:t>
      </w:r>
    </w:p>
    <w:p w14:paraId="2133F255" w14:textId="77777777" w:rsidR="00425E8C" w:rsidRPr="00425E8C" w:rsidRDefault="00425E8C" w:rsidP="00425E8C">
      <w:pPr>
        <w:numPr>
          <w:ilvl w:val="0"/>
          <w:numId w:val="1"/>
        </w:numPr>
        <w:spacing w:after="0" w:line="570" w:lineRule="exact"/>
        <w:jc w:val="center"/>
        <w:rPr>
          <w:rFonts w:ascii="宋体" w:eastAsia="宋体" w:hAnsi="宋体" w:hint="eastAsia"/>
          <w:b/>
          <w:bCs/>
          <w:color w:val="000000" w:themeColor="text1"/>
          <w:sz w:val="24"/>
        </w:rPr>
      </w:pPr>
      <w:r w:rsidRPr="00425E8C">
        <w:rPr>
          <w:rFonts w:ascii="宋体" w:eastAsia="宋体" w:hAnsi="宋体"/>
          <w:b/>
          <w:bCs/>
          <w:color w:val="000000" w:themeColor="text1"/>
          <w:sz w:val="24"/>
        </w:rPr>
        <w:t>报价单填写要求：请勿修改报价单中格式、内容，否则视为无效报价。</w:t>
      </w:r>
    </w:p>
    <w:p w14:paraId="60E471BB" w14:textId="77777777" w:rsidR="00425E8C" w:rsidRPr="00425E8C" w:rsidRDefault="00425E8C" w:rsidP="00425E8C">
      <w:pPr>
        <w:spacing w:after="0" w:line="570" w:lineRule="exact"/>
        <w:jc w:val="center"/>
        <w:rPr>
          <w:rFonts w:ascii="宋体" w:eastAsia="宋体" w:hAnsi="宋体" w:hint="eastAsia"/>
          <w:b/>
          <w:bCs/>
          <w:color w:val="000000" w:themeColor="text1"/>
          <w:sz w:val="24"/>
        </w:rPr>
      </w:pPr>
    </w:p>
    <w:p w14:paraId="36EBFE62" w14:textId="3EEAF6E3" w:rsidR="00425E8C" w:rsidRPr="00425E8C" w:rsidRDefault="00425E8C" w:rsidP="00425E8C">
      <w:pPr>
        <w:spacing w:after="0" w:line="570" w:lineRule="exact"/>
        <w:jc w:val="center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>供应商名称（公章）：</w:t>
      </w:r>
    </w:p>
    <w:p w14:paraId="168ABB36" w14:textId="570E3868" w:rsidR="00425E8C" w:rsidRPr="00425E8C" w:rsidRDefault="00425E8C" w:rsidP="00425E8C">
      <w:pPr>
        <w:spacing w:after="0" w:line="570" w:lineRule="exact"/>
        <w:jc w:val="center"/>
        <w:rPr>
          <w:rFonts w:ascii="宋体" w:eastAsia="宋体" w:hAnsi="宋体" w:hint="eastAsia"/>
          <w:color w:val="000000" w:themeColor="text1"/>
          <w:sz w:val="24"/>
        </w:rPr>
      </w:pPr>
      <w:r w:rsidRPr="00425E8C">
        <w:rPr>
          <w:rFonts w:ascii="宋体" w:eastAsia="宋体" w:hAnsi="宋体"/>
          <w:color w:val="000000" w:themeColor="text1"/>
          <w:sz w:val="24"/>
        </w:rPr>
        <w:t>联系人：              联系电话</w:t>
      </w:r>
    </w:p>
    <w:p w14:paraId="2B997B51" w14:textId="77777777" w:rsidR="009F25D0" w:rsidRPr="00425E8C" w:rsidRDefault="009F25D0" w:rsidP="001C778D">
      <w:pPr>
        <w:spacing w:after="0" w:line="570" w:lineRule="exact"/>
        <w:jc w:val="both"/>
        <w:rPr>
          <w:rFonts w:ascii="宋体" w:eastAsia="宋体" w:hAnsi="宋体" w:hint="eastAsia"/>
          <w:color w:val="000000" w:themeColor="text1"/>
          <w:sz w:val="24"/>
        </w:rPr>
      </w:pPr>
    </w:p>
    <w:sectPr w:rsidR="009F25D0" w:rsidRPr="00425E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199814987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5D0"/>
    <w:rsid w:val="001958D6"/>
    <w:rsid w:val="001C778D"/>
    <w:rsid w:val="00207207"/>
    <w:rsid w:val="002B7DD8"/>
    <w:rsid w:val="00425E8C"/>
    <w:rsid w:val="004C6E8A"/>
    <w:rsid w:val="00745E07"/>
    <w:rsid w:val="00811CD6"/>
    <w:rsid w:val="00846583"/>
    <w:rsid w:val="008705B3"/>
    <w:rsid w:val="009F25D0"/>
    <w:rsid w:val="00C262CB"/>
    <w:rsid w:val="00C9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00D9"/>
  <w15:chartTrackingRefBased/>
  <w15:docId w15:val="{7AA4F5DB-E8F4-4D8A-9EF4-2CE306EE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25D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5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5D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5D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5D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5D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5D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5D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25D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25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25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25D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25D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F25D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25D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25D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25D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25D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2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5D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25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2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25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25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25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25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25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25D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425E8C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Times New Roman"/>
      <w:color w:val="00000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10</cp:revision>
  <cp:lastPrinted>2026-10-10T09:26:00Z</cp:lastPrinted>
  <dcterms:created xsi:type="dcterms:W3CDTF">2026-10-10T08:55:00Z</dcterms:created>
  <dcterms:modified xsi:type="dcterms:W3CDTF">2026-10-10T09:33:00Z</dcterms:modified>
</cp:coreProperties>
</file>