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051833" w14:textId="77777777" w:rsidR="00DB570B" w:rsidRDefault="00DB570B" w:rsidP="00DB570B">
      <w:pPr>
        <w:ind w:firstLineChars="100" w:firstLine="440"/>
        <w:jc w:val="center"/>
        <w:rPr>
          <w:rFonts w:ascii="方正黑体简体" w:eastAsia="方正黑体简体" w:hAnsi="仿宋_GB2312" w:cs="仿宋_GB2312" w:hint="eastAsia"/>
          <w:sz w:val="44"/>
          <w:szCs w:val="44"/>
        </w:rPr>
      </w:pPr>
      <w:r>
        <w:rPr>
          <w:rFonts w:ascii="方正黑体简体" w:eastAsia="方正黑体简体" w:hAnsi="仿宋_GB2312" w:cs="仿宋_GB2312" w:hint="eastAsia"/>
          <w:sz w:val="44"/>
          <w:szCs w:val="44"/>
        </w:rPr>
        <w:t>评分标准</w:t>
      </w:r>
    </w:p>
    <w:tbl>
      <w:tblPr>
        <w:tblW w:w="9734" w:type="dxa"/>
        <w:jc w:val="center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0"/>
        <w:gridCol w:w="1545"/>
        <w:gridCol w:w="993"/>
        <w:gridCol w:w="6296"/>
      </w:tblGrid>
      <w:tr w:rsidR="00DB570B" w14:paraId="73102648" w14:textId="77777777" w:rsidTr="00C92BB0">
        <w:trPr>
          <w:trHeight w:val="60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327E3ACA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序号</w:t>
            </w:r>
          </w:p>
        </w:tc>
        <w:tc>
          <w:tcPr>
            <w:tcW w:w="1545" w:type="dxa"/>
            <w:vAlign w:val="center"/>
          </w:tcPr>
          <w:p w14:paraId="2FA21E31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评分因素</w:t>
            </w:r>
          </w:p>
        </w:tc>
        <w:tc>
          <w:tcPr>
            <w:tcW w:w="993" w:type="dxa"/>
            <w:vAlign w:val="center"/>
          </w:tcPr>
          <w:p w14:paraId="796D0A39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分值</w:t>
            </w:r>
          </w:p>
        </w:tc>
        <w:tc>
          <w:tcPr>
            <w:tcW w:w="6296" w:type="dxa"/>
            <w:vAlign w:val="center"/>
          </w:tcPr>
          <w:p w14:paraId="672E3766" w14:textId="77777777" w:rsidR="00DB570B" w:rsidRDefault="00DB570B" w:rsidP="00C92BB0">
            <w:pPr>
              <w:spacing w:line="360" w:lineRule="auto"/>
              <w:ind w:firstLineChars="100" w:firstLine="241"/>
              <w:jc w:val="center"/>
              <w:rPr>
                <w:rFonts w:cs="宋体" w:hint="eastAsia"/>
                <w:b/>
                <w:bCs/>
                <w:kern w:val="1"/>
                <w:sz w:val="24"/>
              </w:rPr>
            </w:pPr>
            <w:r>
              <w:rPr>
                <w:rFonts w:cs="宋体" w:hint="eastAsia"/>
                <w:b/>
                <w:bCs/>
                <w:kern w:val="1"/>
                <w:sz w:val="24"/>
              </w:rPr>
              <w:t>评 分 标 准</w:t>
            </w:r>
          </w:p>
        </w:tc>
      </w:tr>
      <w:tr w:rsidR="00DB570B" w14:paraId="6337B402" w14:textId="77777777" w:rsidTr="00C92BB0">
        <w:trPr>
          <w:trHeight w:val="2877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4D999D61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1</w:t>
            </w:r>
          </w:p>
        </w:tc>
        <w:tc>
          <w:tcPr>
            <w:tcW w:w="1545" w:type="dxa"/>
            <w:vAlign w:val="center"/>
          </w:tcPr>
          <w:p w14:paraId="19376A95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报价</w:t>
            </w:r>
          </w:p>
        </w:tc>
        <w:tc>
          <w:tcPr>
            <w:tcW w:w="993" w:type="dxa"/>
            <w:vAlign w:val="center"/>
          </w:tcPr>
          <w:p w14:paraId="7E008F85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70分</w:t>
            </w:r>
          </w:p>
        </w:tc>
        <w:tc>
          <w:tcPr>
            <w:tcW w:w="6296" w:type="dxa"/>
            <w:vAlign w:val="center"/>
          </w:tcPr>
          <w:p w14:paraId="768EE6C3" w14:textId="77777777" w:rsidR="00DB570B" w:rsidRDefault="00DB570B" w:rsidP="00C92BB0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以满足本项目要求文件的各报价单位报价总价（以不含税计算）的算术平均值为基准价，基准分60分，报价与基准价相比，每高1%扣1分，每低1%加1分，最高加10分，最低扣10分（不足1%的按四舍五入计算）。</w:t>
            </w:r>
          </w:p>
        </w:tc>
      </w:tr>
      <w:tr w:rsidR="00DB570B" w14:paraId="73CFC352" w14:textId="77777777" w:rsidTr="00C92BB0">
        <w:trPr>
          <w:trHeight w:val="1851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6B01A397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2</w:t>
            </w:r>
          </w:p>
        </w:tc>
        <w:tc>
          <w:tcPr>
            <w:tcW w:w="1545" w:type="dxa"/>
            <w:vAlign w:val="center"/>
          </w:tcPr>
          <w:p w14:paraId="38EDC327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样品</w:t>
            </w:r>
          </w:p>
        </w:tc>
        <w:tc>
          <w:tcPr>
            <w:tcW w:w="993" w:type="dxa"/>
            <w:vAlign w:val="center"/>
          </w:tcPr>
          <w:p w14:paraId="14648D35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20分</w:t>
            </w:r>
          </w:p>
        </w:tc>
        <w:tc>
          <w:tcPr>
            <w:tcW w:w="6296" w:type="dxa"/>
            <w:vAlign w:val="center"/>
          </w:tcPr>
          <w:p w14:paraId="7089DC27" w14:textId="77777777" w:rsidR="00DB570B" w:rsidRDefault="00DB570B" w:rsidP="00C92BB0">
            <w:pPr>
              <w:spacing w:line="360" w:lineRule="auto"/>
              <w:ind w:firstLineChars="200" w:firstLine="480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对报价单位提供的实物样品进行综合评比，主要从质量、做工细节、质感、舒适度等方面进行综合评价，第一名得20分，第二名得15分，第三名得10分，第四名得5分，可并列得分。</w:t>
            </w:r>
          </w:p>
        </w:tc>
      </w:tr>
      <w:tr w:rsidR="00DB570B" w14:paraId="17ECDD96" w14:textId="77777777" w:rsidTr="00C92BB0">
        <w:trPr>
          <w:trHeight w:val="2978"/>
          <w:jc w:val="center"/>
        </w:trPr>
        <w:tc>
          <w:tcPr>
            <w:tcW w:w="900" w:type="dxa"/>
            <w:tcMar>
              <w:left w:w="108" w:type="dxa"/>
              <w:right w:w="108" w:type="dxa"/>
            </w:tcMar>
            <w:vAlign w:val="center"/>
          </w:tcPr>
          <w:p w14:paraId="04850413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3</w:t>
            </w:r>
          </w:p>
        </w:tc>
        <w:tc>
          <w:tcPr>
            <w:tcW w:w="1545" w:type="dxa"/>
            <w:vAlign w:val="center"/>
          </w:tcPr>
          <w:p w14:paraId="7DF9F3F0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类似业绩</w:t>
            </w:r>
          </w:p>
        </w:tc>
        <w:tc>
          <w:tcPr>
            <w:tcW w:w="993" w:type="dxa"/>
            <w:vAlign w:val="center"/>
          </w:tcPr>
          <w:p w14:paraId="79103060" w14:textId="77777777" w:rsidR="00DB570B" w:rsidRDefault="00DB570B" w:rsidP="00C92BB0">
            <w:pPr>
              <w:spacing w:line="360" w:lineRule="auto"/>
              <w:jc w:val="center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10分</w:t>
            </w:r>
          </w:p>
        </w:tc>
        <w:tc>
          <w:tcPr>
            <w:tcW w:w="6296" w:type="dxa"/>
            <w:vAlign w:val="center"/>
          </w:tcPr>
          <w:p w14:paraId="7D1CCC2E" w14:textId="77777777" w:rsidR="00DB570B" w:rsidRDefault="00DB570B" w:rsidP="00C92BB0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投标人2023年10月1日以来，提供</w:t>
            </w:r>
            <w:r>
              <w:rPr>
                <w:rFonts w:cs="宋体" w:hint="eastAsia"/>
                <w:color w:val="000000"/>
                <w:kern w:val="0"/>
                <w:sz w:val="24"/>
                <w:lang w:bidi="ar"/>
              </w:rPr>
              <w:t>类似工装合作</w:t>
            </w:r>
            <w:r>
              <w:rPr>
                <w:rFonts w:cs="宋体" w:hint="eastAsia"/>
                <w:kern w:val="1"/>
                <w:sz w:val="24"/>
              </w:rPr>
              <w:t>案例，每提供1个得5分，本项最多得10分。</w:t>
            </w:r>
          </w:p>
          <w:p w14:paraId="54D203E9" w14:textId="77777777" w:rsidR="00DB570B" w:rsidRDefault="00DB570B" w:rsidP="00C92BB0">
            <w:pPr>
              <w:spacing w:line="360" w:lineRule="auto"/>
              <w:ind w:firstLineChars="200" w:firstLine="480"/>
              <w:jc w:val="left"/>
              <w:rPr>
                <w:rFonts w:cs="宋体" w:hint="eastAsia"/>
                <w:kern w:val="1"/>
                <w:sz w:val="24"/>
              </w:rPr>
            </w:pPr>
            <w:r>
              <w:rPr>
                <w:rFonts w:cs="宋体" w:hint="eastAsia"/>
                <w:kern w:val="1"/>
                <w:sz w:val="24"/>
              </w:rPr>
              <w:t>注：业绩证明需提供合同复印件（加盖报价单位鲜章），未提供不得分。</w:t>
            </w:r>
          </w:p>
        </w:tc>
      </w:tr>
    </w:tbl>
    <w:p w14:paraId="74FD7218" w14:textId="77777777" w:rsidR="00DB570B" w:rsidRPr="004D6C27" w:rsidRDefault="00DB570B" w:rsidP="00DB570B">
      <w:pPr>
        <w:spacing w:line="570" w:lineRule="exact"/>
        <w:rPr>
          <w:rFonts w:ascii="方正仿宋简体" w:eastAsia="方正仿宋简体" w:cs="宋体" w:hint="eastAsia"/>
          <w:sz w:val="32"/>
          <w:szCs w:val="32"/>
        </w:rPr>
      </w:pPr>
    </w:p>
    <w:p w14:paraId="7C345CE6" w14:textId="77777777" w:rsidR="007B6AAA" w:rsidRPr="00DB570B" w:rsidRDefault="007B6AAA"/>
    <w:sectPr w:rsidR="007B6AAA" w:rsidRPr="00DB570B" w:rsidSect="00DB570B">
      <w:pgSz w:w="11906" w:h="16838"/>
      <w:pgMar w:top="1440" w:right="1800" w:bottom="1440" w:left="1800" w:header="851" w:footer="992" w:gutter="0"/>
      <w:pgNumType w:fmt="numberInDash"/>
      <w:cols w:space="720"/>
      <w:docGrid w:type="lines"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黑体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AAA"/>
    <w:rsid w:val="007B6AAA"/>
    <w:rsid w:val="008A2FC4"/>
    <w:rsid w:val="00DB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F5C0A1A-3F54-4796-9046-C78C8EAD6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B570B"/>
    <w:pPr>
      <w:widowControl w:val="0"/>
      <w:spacing w:after="0" w:line="240" w:lineRule="auto"/>
      <w:jc w:val="both"/>
    </w:pPr>
    <w:rPr>
      <w:rFonts w:ascii="宋体" w:eastAsia="宋体" w:hAnsi="宋体" w:cs="Times New Roman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B6AAA"/>
    <w:pPr>
      <w:keepNext/>
      <w:keepLines/>
      <w:spacing w:before="48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B6AAA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B6AAA"/>
    <w:pPr>
      <w:keepNext/>
      <w:keepLines/>
      <w:spacing w:before="160" w:after="80" w:line="278" w:lineRule="auto"/>
      <w:jc w:val="left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B6AAA"/>
    <w:pPr>
      <w:keepNext/>
      <w:keepLines/>
      <w:spacing w:before="80" w:after="40" w:line="278" w:lineRule="auto"/>
      <w:jc w:val="left"/>
      <w:outlineLvl w:val="3"/>
    </w:pPr>
    <w:rPr>
      <w:rFonts w:asciiTheme="minorHAnsi" w:eastAsiaTheme="minorEastAsia" w:hAnsiTheme="minorHAnsi" w:cstheme="majorBidi"/>
      <w:color w:val="2F5496" w:themeColor="accent1" w:themeShade="BF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B6AAA"/>
    <w:pPr>
      <w:keepNext/>
      <w:keepLines/>
      <w:spacing w:before="80" w:after="40" w:line="278" w:lineRule="auto"/>
      <w:jc w:val="left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B6AAA"/>
    <w:pPr>
      <w:keepNext/>
      <w:keepLines/>
      <w:spacing w:before="40" w:line="278" w:lineRule="auto"/>
      <w:jc w:val="left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B6AAA"/>
    <w:pPr>
      <w:keepNext/>
      <w:keepLines/>
      <w:spacing w:before="40" w:line="278" w:lineRule="auto"/>
      <w:jc w:val="left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B6AAA"/>
    <w:pPr>
      <w:keepNext/>
      <w:keepLines/>
      <w:spacing w:line="278" w:lineRule="auto"/>
      <w:jc w:val="left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B6AAA"/>
    <w:pPr>
      <w:keepNext/>
      <w:keepLines/>
      <w:spacing w:line="278" w:lineRule="auto"/>
      <w:jc w:val="left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7B6AA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B6AA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B6AA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B6AA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B6AAA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7B6AA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B6AA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B6AA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B6AA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B6AA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B6A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B6AAA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B6AA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B6AAA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B6AA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B6AAA"/>
    <w:pPr>
      <w:spacing w:after="160" w:line="278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14:ligatures w14:val="standardContextual"/>
    </w:rPr>
  </w:style>
  <w:style w:type="character" w:styleId="aa">
    <w:name w:val="Intense Emphasis"/>
    <w:basedOn w:val="a0"/>
    <w:uiPriority w:val="21"/>
    <w:qFormat/>
    <w:rsid w:val="007B6AA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B6AA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sz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B6AA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B6AA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家宏 郭</dc:creator>
  <cp:keywords/>
  <dc:description/>
  <cp:lastModifiedBy>家宏 郭</cp:lastModifiedBy>
  <cp:revision>2</cp:revision>
  <dcterms:created xsi:type="dcterms:W3CDTF">2026-10-09T08:13:00Z</dcterms:created>
  <dcterms:modified xsi:type="dcterms:W3CDTF">2026-10-09T08:14:00Z</dcterms:modified>
</cp:coreProperties>
</file>